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A055E" w14:textId="77777777" w:rsidR="00CD0950" w:rsidRPr="004548BF" w:rsidRDefault="00CD0950" w:rsidP="00CD0950">
      <w:pPr>
        <w:spacing w:after="0" w:line="240" w:lineRule="auto"/>
        <w:jc w:val="center"/>
        <w:rPr>
          <w:rFonts w:ascii="Arial" w:hAnsi="Arial" w:cs="Arial"/>
          <w:u w:val="single"/>
        </w:rPr>
      </w:pPr>
      <w:r w:rsidRPr="004548BF">
        <w:rPr>
          <w:rFonts w:ascii="Arial" w:hAnsi="Arial" w:cs="Arial"/>
          <w:sz w:val="24"/>
          <w:u w:val="single"/>
        </w:rPr>
        <w:t>Comunicato stampa</w:t>
      </w:r>
    </w:p>
    <w:p w14:paraId="627CDD15" w14:textId="77777777" w:rsidR="00CD0950" w:rsidRPr="00067CE4" w:rsidRDefault="00CD0950" w:rsidP="00CD0950">
      <w:pPr>
        <w:spacing w:after="0" w:line="240" w:lineRule="auto"/>
        <w:jc w:val="center"/>
        <w:rPr>
          <w:rFonts w:ascii="Arial" w:hAnsi="Arial" w:cs="Arial"/>
          <w:u w:val="single"/>
        </w:rPr>
      </w:pPr>
    </w:p>
    <w:p w14:paraId="196DBA12" w14:textId="46498C1D" w:rsidR="00B802C2" w:rsidRPr="00CD0950" w:rsidRDefault="00A16273" w:rsidP="00782996">
      <w:pPr>
        <w:spacing w:after="0"/>
        <w:jc w:val="center"/>
        <w:rPr>
          <w:rFonts w:ascii="Arial" w:hAnsi="Arial" w:cs="Arial"/>
          <w:b/>
          <w:bCs/>
          <w:sz w:val="32"/>
          <w:szCs w:val="32"/>
        </w:rPr>
      </w:pPr>
      <w:r w:rsidRPr="00CD0950">
        <w:rPr>
          <w:rFonts w:ascii="Arial" w:hAnsi="Arial" w:cs="Arial"/>
          <w:b/>
          <w:bCs/>
          <w:sz w:val="32"/>
          <w:szCs w:val="32"/>
        </w:rPr>
        <w:t>R</w:t>
      </w:r>
      <w:r w:rsidR="00A43936" w:rsidRPr="00CD0950">
        <w:rPr>
          <w:rFonts w:ascii="Arial" w:hAnsi="Arial" w:cs="Arial"/>
          <w:b/>
          <w:bCs/>
          <w:sz w:val="32"/>
          <w:szCs w:val="32"/>
        </w:rPr>
        <w:t xml:space="preserve">innovo dei piani terapeutici: </w:t>
      </w:r>
      <w:r w:rsidRPr="00CD0950">
        <w:rPr>
          <w:rFonts w:ascii="Arial" w:hAnsi="Arial" w:cs="Arial"/>
          <w:b/>
          <w:bCs/>
          <w:sz w:val="32"/>
          <w:szCs w:val="32"/>
        </w:rPr>
        <w:t>la</w:t>
      </w:r>
      <w:r w:rsidR="00A43936" w:rsidRPr="00CD0950">
        <w:rPr>
          <w:rFonts w:ascii="Arial" w:hAnsi="Arial" w:cs="Arial"/>
          <w:b/>
          <w:bCs/>
          <w:sz w:val="32"/>
          <w:szCs w:val="32"/>
        </w:rPr>
        <w:t xml:space="preserve"> Diabetologia favorevol</w:t>
      </w:r>
      <w:r w:rsidRPr="00CD0950">
        <w:rPr>
          <w:rFonts w:ascii="Arial" w:hAnsi="Arial" w:cs="Arial"/>
          <w:b/>
          <w:bCs/>
          <w:sz w:val="32"/>
          <w:szCs w:val="32"/>
        </w:rPr>
        <w:t>e</w:t>
      </w:r>
      <w:r w:rsidR="00A43936" w:rsidRPr="00CD0950">
        <w:rPr>
          <w:rFonts w:ascii="Arial" w:hAnsi="Arial" w:cs="Arial"/>
          <w:b/>
          <w:bCs/>
          <w:sz w:val="32"/>
          <w:szCs w:val="32"/>
        </w:rPr>
        <w:t xml:space="preserve"> </w:t>
      </w:r>
      <w:r w:rsidR="004E7726" w:rsidRPr="00CD0950">
        <w:rPr>
          <w:rFonts w:ascii="Arial" w:hAnsi="Arial" w:cs="Arial"/>
          <w:b/>
          <w:bCs/>
          <w:sz w:val="32"/>
          <w:szCs w:val="32"/>
        </w:rPr>
        <w:t>a un ruolo attivo della Medicina Generale</w:t>
      </w:r>
    </w:p>
    <w:p w14:paraId="7CE114AF" w14:textId="77777777" w:rsidR="00782996" w:rsidRDefault="00782996" w:rsidP="00782996">
      <w:pPr>
        <w:spacing w:after="0"/>
        <w:jc w:val="center"/>
        <w:rPr>
          <w:rFonts w:ascii="Arial" w:hAnsi="Arial" w:cs="Arial"/>
          <w:b/>
          <w:bCs/>
          <w:sz w:val="28"/>
          <w:szCs w:val="28"/>
        </w:rPr>
      </w:pPr>
    </w:p>
    <w:p w14:paraId="3DB4D8B4" w14:textId="0BDD1FC3" w:rsidR="004E7726" w:rsidRDefault="00B802C2" w:rsidP="0046537F">
      <w:pPr>
        <w:spacing w:after="0"/>
        <w:jc w:val="both"/>
        <w:rPr>
          <w:rFonts w:ascii="Arial" w:hAnsi="Arial" w:cs="Arial"/>
          <w:b/>
          <w:bCs/>
        </w:rPr>
      </w:pPr>
      <w:r w:rsidRPr="004E7726">
        <w:rPr>
          <w:rFonts w:ascii="Arial" w:hAnsi="Arial" w:cs="Arial"/>
          <w:b/>
          <w:bCs/>
        </w:rPr>
        <w:t xml:space="preserve">Roma, </w:t>
      </w:r>
      <w:r w:rsidR="00CD0950">
        <w:rPr>
          <w:rFonts w:ascii="Arial" w:hAnsi="Arial" w:cs="Arial"/>
          <w:b/>
          <w:bCs/>
        </w:rPr>
        <w:t>24</w:t>
      </w:r>
      <w:r w:rsidR="004E7726" w:rsidRPr="004E7726">
        <w:rPr>
          <w:rFonts w:ascii="Arial" w:hAnsi="Arial" w:cs="Arial"/>
          <w:b/>
          <w:bCs/>
        </w:rPr>
        <w:t xml:space="preserve"> giugno</w:t>
      </w:r>
      <w:r w:rsidRPr="004E7726">
        <w:rPr>
          <w:rFonts w:ascii="Arial" w:hAnsi="Arial" w:cs="Arial"/>
          <w:b/>
          <w:bCs/>
        </w:rPr>
        <w:t xml:space="preserve"> 2020 – </w:t>
      </w:r>
      <w:r w:rsidRPr="004E7726">
        <w:rPr>
          <w:rFonts w:ascii="Arial" w:hAnsi="Arial" w:cs="Arial"/>
        </w:rPr>
        <w:t>L’</w:t>
      </w:r>
      <w:r w:rsidRPr="00F464BE">
        <w:rPr>
          <w:rFonts w:ascii="Arial" w:hAnsi="Arial" w:cs="Arial"/>
          <w:b/>
          <w:bCs/>
        </w:rPr>
        <w:t>Associazione Medici Diabetologi (AMD)</w:t>
      </w:r>
      <w:r w:rsidR="004E7726">
        <w:rPr>
          <w:rFonts w:ascii="Arial" w:hAnsi="Arial" w:cs="Arial"/>
        </w:rPr>
        <w:t xml:space="preserve">, la </w:t>
      </w:r>
      <w:r w:rsidR="004E7726" w:rsidRPr="00F464BE">
        <w:rPr>
          <w:rFonts w:ascii="Arial" w:hAnsi="Arial" w:cs="Arial"/>
          <w:b/>
          <w:bCs/>
        </w:rPr>
        <w:t>Società Italiana di Diabetologia (SID)</w:t>
      </w:r>
      <w:r w:rsidR="004E7726">
        <w:rPr>
          <w:rFonts w:ascii="Arial" w:hAnsi="Arial" w:cs="Arial"/>
        </w:rPr>
        <w:t xml:space="preserve"> e la </w:t>
      </w:r>
      <w:r w:rsidR="004E7726" w:rsidRPr="00F464BE">
        <w:rPr>
          <w:rFonts w:ascii="Arial" w:hAnsi="Arial" w:cs="Arial"/>
          <w:b/>
          <w:bCs/>
        </w:rPr>
        <w:t>Società Italiana di Endocrinologia (SIE)</w:t>
      </w:r>
      <w:r w:rsidR="00CD0950">
        <w:rPr>
          <w:rFonts w:ascii="Arial" w:hAnsi="Arial" w:cs="Arial"/>
        </w:rPr>
        <w:t xml:space="preserve"> </w:t>
      </w:r>
      <w:r w:rsidR="004E7726" w:rsidRPr="00F464BE">
        <w:rPr>
          <w:rFonts w:ascii="Arial" w:hAnsi="Arial" w:cs="Arial"/>
          <w:b/>
          <w:bCs/>
        </w:rPr>
        <w:t>accolgono con favore la Determina AIFA che consente la prescrizione</w:t>
      </w:r>
      <w:r w:rsidR="002002EB">
        <w:rPr>
          <w:rFonts w:ascii="Arial" w:hAnsi="Arial" w:cs="Arial"/>
          <w:b/>
          <w:bCs/>
        </w:rPr>
        <w:t xml:space="preserve"> in rimborsabilità</w:t>
      </w:r>
      <w:r w:rsidR="004E7726" w:rsidRPr="00F464BE">
        <w:rPr>
          <w:rFonts w:ascii="Arial" w:hAnsi="Arial" w:cs="Arial"/>
          <w:b/>
          <w:bCs/>
        </w:rPr>
        <w:t xml:space="preserve"> dei nuovi anticoagulanti orali anche da parte dei </w:t>
      </w:r>
      <w:r w:rsidR="00597FF6" w:rsidRPr="00F464BE">
        <w:rPr>
          <w:rFonts w:ascii="Arial" w:hAnsi="Arial" w:cs="Arial"/>
          <w:b/>
          <w:bCs/>
        </w:rPr>
        <w:t>Medici di Medicina Generale</w:t>
      </w:r>
      <w:r w:rsidR="004E7726">
        <w:rPr>
          <w:rFonts w:ascii="Arial" w:hAnsi="Arial" w:cs="Arial"/>
        </w:rPr>
        <w:t>.</w:t>
      </w:r>
      <w:r w:rsidR="00A928DD" w:rsidRPr="00A928DD">
        <w:rPr>
          <w:rFonts w:ascii="Arial" w:hAnsi="Arial" w:cs="Arial"/>
        </w:rPr>
        <w:t xml:space="preserve"> </w:t>
      </w:r>
      <w:r w:rsidR="00A928DD">
        <w:rPr>
          <w:rFonts w:ascii="Arial" w:hAnsi="Arial" w:cs="Arial"/>
        </w:rPr>
        <w:t>Le sottoscritte organizzazioni,</w:t>
      </w:r>
      <w:r w:rsidR="004E7726">
        <w:rPr>
          <w:rFonts w:ascii="Arial" w:hAnsi="Arial" w:cs="Arial"/>
        </w:rPr>
        <w:t xml:space="preserve"> </w:t>
      </w:r>
      <w:r w:rsidR="002002EB">
        <w:rPr>
          <w:rFonts w:ascii="Arial" w:hAnsi="Arial" w:cs="Arial"/>
        </w:rPr>
        <w:t>rappresentan</w:t>
      </w:r>
      <w:r w:rsidR="00A928DD">
        <w:rPr>
          <w:rFonts w:ascii="Arial" w:hAnsi="Arial" w:cs="Arial"/>
        </w:rPr>
        <w:t>ti</w:t>
      </w:r>
      <w:r w:rsidR="002002EB">
        <w:rPr>
          <w:rFonts w:ascii="Arial" w:hAnsi="Arial" w:cs="Arial"/>
        </w:rPr>
        <w:t xml:space="preserve"> </w:t>
      </w:r>
      <w:r w:rsidR="004E7726">
        <w:rPr>
          <w:rFonts w:ascii="Arial" w:hAnsi="Arial" w:cs="Arial"/>
        </w:rPr>
        <w:t>della Diabetologia italiana</w:t>
      </w:r>
      <w:r w:rsidR="00A928DD">
        <w:rPr>
          <w:rFonts w:ascii="Arial" w:hAnsi="Arial" w:cs="Arial"/>
        </w:rPr>
        <w:t>,</w:t>
      </w:r>
      <w:r w:rsidR="002002EB">
        <w:rPr>
          <w:rFonts w:ascii="Arial" w:hAnsi="Arial" w:cs="Arial"/>
        </w:rPr>
        <w:t xml:space="preserve"> </w:t>
      </w:r>
      <w:r w:rsidR="004E7726" w:rsidRPr="00F464BE">
        <w:rPr>
          <w:rFonts w:ascii="Arial" w:hAnsi="Arial" w:cs="Arial"/>
          <w:b/>
          <w:bCs/>
        </w:rPr>
        <w:t xml:space="preserve">auspicano quanto prima il raggiungimento di una condizione analoga anche per quanto concerne </w:t>
      </w:r>
      <w:r w:rsidR="002002EB">
        <w:rPr>
          <w:rFonts w:ascii="Arial" w:hAnsi="Arial" w:cs="Arial"/>
          <w:b/>
          <w:bCs/>
        </w:rPr>
        <w:t>i farmaci innovativi per la cura del diabete mellito</w:t>
      </w:r>
    </w:p>
    <w:p w14:paraId="1618BD8E" w14:textId="77777777" w:rsidR="0046537F" w:rsidRPr="00F464BE" w:rsidRDefault="0046537F" w:rsidP="0046537F">
      <w:pPr>
        <w:spacing w:after="0"/>
        <w:jc w:val="both"/>
        <w:rPr>
          <w:rFonts w:ascii="Arial" w:hAnsi="Arial" w:cs="Arial"/>
          <w:b/>
          <w:bCs/>
        </w:rPr>
      </w:pPr>
    </w:p>
    <w:p w14:paraId="0CD6AD3F" w14:textId="622FBB5E" w:rsidR="004E7726" w:rsidRDefault="004E7726" w:rsidP="0046537F">
      <w:pPr>
        <w:spacing w:after="0"/>
        <w:jc w:val="both"/>
        <w:rPr>
          <w:rFonts w:ascii="Arial" w:hAnsi="Arial" w:cs="Arial"/>
        </w:rPr>
      </w:pPr>
      <w:r>
        <w:rPr>
          <w:rFonts w:ascii="Arial" w:hAnsi="Arial" w:cs="Arial"/>
        </w:rPr>
        <w:t xml:space="preserve">Nel periodo </w:t>
      </w:r>
      <w:r w:rsidR="00597FF6">
        <w:rPr>
          <w:rFonts w:ascii="Arial" w:hAnsi="Arial" w:cs="Arial"/>
        </w:rPr>
        <w:t>dell’</w:t>
      </w:r>
      <w:r>
        <w:rPr>
          <w:rFonts w:ascii="Arial" w:hAnsi="Arial" w:cs="Arial"/>
        </w:rPr>
        <w:t xml:space="preserve">emergenza </w:t>
      </w:r>
      <w:r w:rsidR="00597FF6">
        <w:rPr>
          <w:rFonts w:ascii="Arial" w:hAnsi="Arial" w:cs="Arial"/>
        </w:rPr>
        <w:t xml:space="preserve">Covid-19 </w:t>
      </w:r>
      <w:r>
        <w:rPr>
          <w:rFonts w:ascii="Arial" w:hAnsi="Arial" w:cs="Arial"/>
        </w:rPr>
        <w:t xml:space="preserve">appena trascorso, il rilascio dei Piani Terapeutici avrebbe </w:t>
      </w:r>
      <w:r w:rsidR="002002EB">
        <w:rPr>
          <w:rFonts w:ascii="Arial" w:hAnsi="Arial" w:cs="Arial"/>
        </w:rPr>
        <w:t>comportato la presenza fisica dei pazienti</w:t>
      </w:r>
      <w:r>
        <w:rPr>
          <w:rFonts w:ascii="Arial" w:hAnsi="Arial" w:cs="Arial"/>
        </w:rPr>
        <w:t xml:space="preserve"> presso gli ambulatori di Diabetologia, </w:t>
      </w:r>
      <w:r w:rsidR="00597FF6">
        <w:rPr>
          <w:rFonts w:ascii="Arial" w:hAnsi="Arial" w:cs="Arial"/>
        </w:rPr>
        <w:t>aumentando così il</w:t>
      </w:r>
      <w:r>
        <w:rPr>
          <w:rFonts w:ascii="Arial" w:hAnsi="Arial" w:cs="Arial"/>
        </w:rPr>
        <w:t xml:space="preserve"> rischio di </w:t>
      </w:r>
      <w:r w:rsidR="00597FF6">
        <w:rPr>
          <w:rFonts w:ascii="Arial" w:hAnsi="Arial" w:cs="Arial"/>
        </w:rPr>
        <w:t xml:space="preserve">diffusione del contagio. Oggi l’opportunità che i Medici di Medicina Generale possano prescrivere </w:t>
      </w:r>
      <w:r w:rsidR="002002EB">
        <w:rPr>
          <w:rFonts w:ascii="Arial" w:hAnsi="Arial" w:cs="Arial"/>
        </w:rPr>
        <w:t xml:space="preserve">in regime di rimborsabilità </w:t>
      </w:r>
      <w:r w:rsidR="00597FF6">
        <w:rPr>
          <w:rFonts w:ascii="Arial" w:hAnsi="Arial" w:cs="Arial"/>
        </w:rPr>
        <w:t>le terapie</w:t>
      </w:r>
      <w:r w:rsidR="002002EB">
        <w:rPr>
          <w:rFonts w:ascii="Arial" w:hAnsi="Arial" w:cs="Arial"/>
        </w:rPr>
        <w:t xml:space="preserve"> innovative</w:t>
      </w:r>
      <w:r w:rsidR="00597FF6">
        <w:rPr>
          <w:rFonts w:ascii="Arial" w:hAnsi="Arial" w:cs="Arial"/>
        </w:rPr>
        <w:t xml:space="preserve"> per il diabete resta cruciale per tutte le ragioni che erano già valide prima della pandemia. Prima fra tutte la necessità di </w:t>
      </w:r>
      <w:r w:rsidR="00597FF6" w:rsidRPr="00597FF6">
        <w:rPr>
          <w:rFonts w:ascii="Arial" w:hAnsi="Arial" w:cs="Arial"/>
        </w:rPr>
        <w:t xml:space="preserve">concorrere in modo sostanziale al </w:t>
      </w:r>
      <w:r w:rsidR="00597FF6" w:rsidRPr="00F464BE">
        <w:rPr>
          <w:rFonts w:ascii="Arial" w:hAnsi="Arial" w:cs="Arial"/>
          <w:b/>
          <w:bCs/>
        </w:rPr>
        <w:t>superamento delle disparità di accesso ai farmaci innovativi ancora evidenti nel nostro Paese</w:t>
      </w:r>
      <w:r w:rsidR="00597FF6">
        <w:rPr>
          <w:rFonts w:ascii="Arial" w:hAnsi="Arial" w:cs="Arial"/>
        </w:rPr>
        <w:t xml:space="preserve">. </w:t>
      </w:r>
      <w:r w:rsidR="00597FF6" w:rsidRPr="004E7726">
        <w:rPr>
          <w:rFonts w:ascii="Arial" w:hAnsi="Arial" w:cs="Arial"/>
        </w:rPr>
        <w:t>Una non pari opportunità di cura, spesso su base regionale, che dipende non solo dalle differenti politiche di rimborso delle terapie adottate dalle singole Regioni, ma anche dall’impossibilità d</w:t>
      </w:r>
      <w:r w:rsidR="00A928DD">
        <w:rPr>
          <w:rFonts w:ascii="Arial" w:hAnsi="Arial" w:cs="Arial"/>
        </w:rPr>
        <w:t>ella</w:t>
      </w:r>
      <w:r w:rsidR="00597FF6" w:rsidRPr="004E7726">
        <w:rPr>
          <w:rFonts w:ascii="Arial" w:hAnsi="Arial" w:cs="Arial"/>
        </w:rPr>
        <w:t xml:space="preserve"> prescrizione</w:t>
      </w:r>
      <w:r w:rsidR="00A928DD">
        <w:rPr>
          <w:rFonts w:ascii="Arial" w:hAnsi="Arial" w:cs="Arial"/>
        </w:rPr>
        <w:t xml:space="preserve"> in regime di rimborsabilità</w:t>
      </w:r>
      <w:r w:rsidR="00597FF6" w:rsidRPr="004E7726">
        <w:rPr>
          <w:rFonts w:ascii="Arial" w:hAnsi="Arial" w:cs="Arial"/>
        </w:rPr>
        <w:t xml:space="preserve"> </w:t>
      </w:r>
      <w:r w:rsidR="00597FF6">
        <w:rPr>
          <w:rFonts w:ascii="Arial" w:hAnsi="Arial" w:cs="Arial"/>
        </w:rPr>
        <w:t>dei</w:t>
      </w:r>
      <w:r w:rsidR="00597FF6" w:rsidRPr="004E7726">
        <w:rPr>
          <w:rFonts w:ascii="Arial" w:hAnsi="Arial" w:cs="Arial"/>
        </w:rPr>
        <w:t xml:space="preserve"> ‘nuov</w:t>
      </w:r>
      <w:r w:rsidR="00597FF6">
        <w:rPr>
          <w:rFonts w:ascii="Arial" w:hAnsi="Arial" w:cs="Arial"/>
        </w:rPr>
        <w:t>i</w:t>
      </w:r>
      <w:r w:rsidR="00597FF6" w:rsidRPr="004E7726">
        <w:rPr>
          <w:rFonts w:ascii="Arial" w:hAnsi="Arial" w:cs="Arial"/>
        </w:rPr>
        <w:t xml:space="preserve">’ </w:t>
      </w:r>
      <w:r w:rsidR="00597FF6">
        <w:rPr>
          <w:rFonts w:ascii="Arial" w:hAnsi="Arial" w:cs="Arial"/>
        </w:rPr>
        <w:t>farmaci</w:t>
      </w:r>
      <w:r w:rsidR="00597FF6" w:rsidRPr="004E7726">
        <w:rPr>
          <w:rFonts w:ascii="Arial" w:hAnsi="Arial" w:cs="Arial"/>
        </w:rPr>
        <w:t xml:space="preserve"> da parte della Medicina Generale.</w:t>
      </w:r>
    </w:p>
    <w:p w14:paraId="7FF2A2F9" w14:textId="77777777" w:rsidR="0046537F" w:rsidRDefault="0046537F" w:rsidP="0046537F">
      <w:pPr>
        <w:spacing w:after="0"/>
        <w:jc w:val="both"/>
        <w:rPr>
          <w:rFonts w:ascii="Arial" w:hAnsi="Arial" w:cs="Arial"/>
        </w:rPr>
      </w:pPr>
    </w:p>
    <w:p w14:paraId="1765BE25" w14:textId="32771780" w:rsidR="0046537F" w:rsidRDefault="00597FF6" w:rsidP="0046537F">
      <w:pPr>
        <w:spacing w:after="0"/>
        <w:jc w:val="both"/>
        <w:rPr>
          <w:rFonts w:ascii="Arial" w:hAnsi="Arial" w:cs="Arial"/>
        </w:rPr>
      </w:pPr>
      <w:r w:rsidRPr="00653421">
        <w:rPr>
          <w:rFonts w:ascii="Arial" w:hAnsi="Arial" w:cs="Arial"/>
        </w:rPr>
        <w:t>È fondamentale – proseguono AMD, SID</w:t>
      </w:r>
      <w:r w:rsidR="00CD0950">
        <w:rPr>
          <w:rFonts w:ascii="Arial" w:hAnsi="Arial" w:cs="Arial"/>
        </w:rPr>
        <w:t xml:space="preserve"> e</w:t>
      </w:r>
      <w:r w:rsidR="00A16273" w:rsidRPr="00653421">
        <w:rPr>
          <w:rFonts w:ascii="Arial" w:hAnsi="Arial" w:cs="Arial"/>
        </w:rPr>
        <w:t xml:space="preserve"> </w:t>
      </w:r>
      <w:r w:rsidRPr="00653421">
        <w:rPr>
          <w:rFonts w:ascii="Arial" w:hAnsi="Arial" w:cs="Arial"/>
        </w:rPr>
        <w:t>SIE</w:t>
      </w:r>
      <w:r w:rsidR="00CD0950">
        <w:rPr>
          <w:rFonts w:ascii="Arial" w:hAnsi="Arial" w:cs="Arial"/>
        </w:rPr>
        <w:t xml:space="preserve"> </w:t>
      </w:r>
      <w:r w:rsidRPr="00653421">
        <w:rPr>
          <w:rFonts w:ascii="Arial" w:hAnsi="Arial" w:cs="Arial"/>
        </w:rPr>
        <w:t xml:space="preserve">– che i medici di famiglia “salgano a bordo” </w:t>
      </w:r>
      <w:r w:rsidR="00A80416" w:rsidRPr="00653421">
        <w:rPr>
          <w:rFonts w:ascii="Arial" w:hAnsi="Arial" w:cs="Arial"/>
        </w:rPr>
        <w:t>con un ruolo più attivo nella presa in carico della persona con diabete</w:t>
      </w:r>
      <w:r w:rsidR="00C66159" w:rsidRPr="00653421">
        <w:rPr>
          <w:rFonts w:ascii="Arial" w:hAnsi="Arial" w:cs="Arial"/>
        </w:rPr>
        <w:t xml:space="preserve">, secondo un </w:t>
      </w:r>
      <w:r w:rsidR="0033437B" w:rsidRPr="00653421">
        <w:rPr>
          <w:rFonts w:ascii="Arial" w:hAnsi="Arial" w:cs="Arial"/>
        </w:rPr>
        <w:t xml:space="preserve">nuovo </w:t>
      </w:r>
      <w:r w:rsidR="00C66159" w:rsidRPr="00653421">
        <w:rPr>
          <w:rFonts w:ascii="Arial" w:hAnsi="Arial" w:cs="Arial"/>
        </w:rPr>
        <w:t xml:space="preserve">modello di gestione </w:t>
      </w:r>
      <w:r w:rsidR="0033437B" w:rsidRPr="00653421">
        <w:rPr>
          <w:rFonts w:ascii="Arial" w:hAnsi="Arial" w:cs="Arial"/>
        </w:rPr>
        <w:t>integrata</w:t>
      </w:r>
      <w:r w:rsidR="006660E7" w:rsidRPr="00653421">
        <w:rPr>
          <w:rFonts w:ascii="Arial" w:hAnsi="Arial" w:cs="Arial"/>
        </w:rPr>
        <w:t xml:space="preserve"> basato sul “triage della fragilità” della persona con diabete</w:t>
      </w:r>
      <w:r w:rsidR="00A928DD" w:rsidRPr="00653421">
        <w:rPr>
          <w:rFonts w:ascii="Arial" w:hAnsi="Arial" w:cs="Arial"/>
        </w:rPr>
        <w:t xml:space="preserve">. Questo implica </w:t>
      </w:r>
      <w:r w:rsidR="00BC6217" w:rsidRPr="00653421">
        <w:rPr>
          <w:rFonts w:ascii="Arial" w:hAnsi="Arial" w:cs="Arial"/>
        </w:rPr>
        <w:t xml:space="preserve">da un lato </w:t>
      </w:r>
      <w:r w:rsidR="00A928DD" w:rsidRPr="00653421">
        <w:rPr>
          <w:rFonts w:ascii="Arial" w:hAnsi="Arial" w:cs="Arial"/>
        </w:rPr>
        <w:t>colmare il</w:t>
      </w:r>
      <w:r w:rsidR="00A80416" w:rsidRPr="00653421">
        <w:rPr>
          <w:rFonts w:ascii="Arial" w:hAnsi="Arial" w:cs="Arial"/>
        </w:rPr>
        <w:t xml:space="preserve"> gap sul fronte dell’impiego di terapie che hanno fornito evidenze molto solide in merito alla loro efficacia e sicurezza nel migliorare gli esiti cardiovascolari e renali del diabete</w:t>
      </w:r>
      <w:r w:rsidR="00A928DD" w:rsidRPr="00653421">
        <w:rPr>
          <w:rFonts w:ascii="Arial" w:hAnsi="Arial" w:cs="Arial"/>
        </w:rPr>
        <w:t xml:space="preserve">. </w:t>
      </w:r>
      <w:r w:rsidR="006602D3">
        <w:rPr>
          <w:rFonts w:ascii="Arial" w:hAnsi="Arial" w:cs="Arial"/>
        </w:rPr>
        <w:t>Ciò i</w:t>
      </w:r>
      <w:bookmarkStart w:id="0" w:name="_GoBack"/>
      <w:bookmarkEnd w:id="0"/>
      <w:r w:rsidR="00A928DD" w:rsidRPr="00653421">
        <w:rPr>
          <w:rFonts w:ascii="Arial" w:hAnsi="Arial" w:cs="Arial"/>
        </w:rPr>
        <w:t>m</w:t>
      </w:r>
      <w:r w:rsidR="00BC6217" w:rsidRPr="00653421">
        <w:rPr>
          <w:rFonts w:ascii="Arial" w:hAnsi="Arial" w:cs="Arial"/>
        </w:rPr>
        <w:t>p</w:t>
      </w:r>
      <w:r w:rsidR="00A928DD" w:rsidRPr="00653421">
        <w:rPr>
          <w:rFonts w:ascii="Arial" w:hAnsi="Arial" w:cs="Arial"/>
        </w:rPr>
        <w:t xml:space="preserve">lica anche, dall’altro lato, diventare sempre più parte attiva di quella rete </w:t>
      </w:r>
      <w:r w:rsidR="0033437B" w:rsidRPr="00653421">
        <w:rPr>
          <w:rFonts w:ascii="Arial" w:hAnsi="Arial" w:cs="Arial"/>
        </w:rPr>
        <w:t xml:space="preserve">clinica </w:t>
      </w:r>
      <w:r w:rsidR="00A928DD" w:rsidRPr="00653421">
        <w:rPr>
          <w:rFonts w:ascii="Arial" w:hAnsi="Arial" w:cs="Arial"/>
        </w:rPr>
        <w:t xml:space="preserve">che, sfruttando al meglio gli strumenti innovativi sia farmacologici che telematici, renda più agevole e </w:t>
      </w:r>
      <w:r w:rsidR="00A928DD" w:rsidRPr="00CD0950">
        <w:rPr>
          <w:rFonts w:ascii="Arial" w:hAnsi="Arial" w:cs="Arial"/>
          <w:i/>
          <w:iCs/>
        </w:rPr>
        <w:t>cost</w:t>
      </w:r>
      <w:r w:rsidR="00CD0950" w:rsidRPr="00CD0950">
        <w:rPr>
          <w:rFonts w:ascii="Arial" w:hAnsi="Arial" w:cs="Arial"/>
          <w:i/>
          <w:iCs/>
        </w:rPr>
        <w:t>-</w:t>
      </w:r>
      <w:r w:rsidR="00A928DD" w:rsidRPr="00CD0950">
        <w:rPr>
          <w:rFonts w:ascii="Arial" w:hAnsi="Arial" w:cs="Arial"/>
          <w:i/>
          <w:iCs/>
        </w:rPr>
        <w:t>effective</w:t>
      </w:r>
      <w:r w:rsidR="00A928DD" w:rsidRPr="00653421">
        <w:rPr>
          <w:rFonts w:ascii="Arial" w:hAnsi="Arial" w:cs="Arial"/>
        </w:rPr>
        <w:t xml:space="preserve"> la fruizione dell’assistenza specialistica da parte del paziente.</w:t>
      </w:r>
    </w:p>
    <w:p w14:paraId="3631DC97" w14:textId="77777777" w:rsidR="00CD0950" w:rsidRPr="00653421" w:rsidRDefault="00CD0950" w:rsidP="0046537F">
      <w:pPr>
        <w:spacing w:after="0"/>
        <w:jc w:val="both"/>
        <w:rPr>
          <w:rFonts w:ascii="Arial" w:hAnsi="Arial" w:cs="Arial"/>
        </w:rPr>
      </w:pPr>
    </w:p>
    <w:p w14:paraId="54B67311" w14:textId="20357247" w:rsidR="00653421" w:rsidRPr="00CD0950" w:rsidRDefault="00A80416" w:rsidP="00CD0950">
      <w:pPr>
        <w:jc w:val="both"/>
        <w:rPr>
          <w:rFonts w:ascii="Arial" w:hAnsi="Arial" w:cs="Arial"/>
        </w:rPr>
      </w:pPr>
      <w:r w:rsidRPr="001B65F2">
        <w:rPr>
          <w:rFonts w:ascii="Arial" w:hAnsi="Arial" w:cs="Arial"/>
          <w:b/>
          <w:bCs/>
        </w:rPr>
        <w:t>Il diabetologo</w:t>
      </w:r>
      <w:r w:rsidR="00F53544" w:rsidRPr="001B65F2">
        <w:rPr>
          <w:rFonts w:ascii="Arial" w:hAnsi="Arial" w:cs="Arial"/>
          <w:b/>
          <w:bCs/>
        </w:rPr>
        <w:t xml:space="preserve"> e il medico di medicina generale </w:t>
      </w:r>
      <w:r w:rsidR="006660E7" w:rsidRPr="001B65F2">
        <w:rPr>
          <w:rFonts w:ascii="Arial" w:hAnsi="Arial" w:cs="Arial"/>
          <w:b/>
          <w:bCs/>
        </w:rPr>
        <w:t>saranno</w:t>
      </w:r>
      <w:r w:rsidR="00F53544" w:rsidRPr="001B65F2">
        <w:rPr>
          <w:rFonts w:ascii="Arial" w:hAnsi="Arial" w:cs="Arial"/>
          <w:b/>
          <w:bCs/>
        </w:rPr>
        <w:t xml:space="preserve"> nodi imprescindibili</w:t>
      </w:r>
      <w:r w:rsidR="00F53544" w:rsidRPr="00CD0950">
        <w:rPr>
          <w:rFonts w:ascii="Arial" w:hAnsi="Arial" w:cs="Arial"/>
          <w:b/>
          <w:bCs/>
        </w:rPr>
        <w:t xml:space="preserve"> di questa rete virtuosa </w:t>
      </w:r>
      <w:r w:rsidRPr="00CD0950">
        <w:rPr>
          <w:rFonts w:ascii="Arial" w:hAnsi="Arial" w:cs="Arial"/>
        </w:rPr>
        <w:t>– concludono le tre Società Scientifiche</w:t>
      </w:r>
      <w:r w:rsidR="00653421" w:rsidRPr="00CD0950">
        <w:rPr>
          <w:rFonts w:ascii="Arial" w:hAnsi="Arial" w:cs="Arial"/>
        </w:rPr>
        <w:t>. Lo specialista diabetologo sarà il regista del percorso di cura, con il compito di inquadrare la persona con diabete alla diagnosi e l’incarico del periodico triage della fragilità, necessario per indirizzarla nel luogo di cura più appropriato ai suoi bisogni. Il Medico di Medicina Generale sarà il più vicino punto di riferimento per la persona con diabete quando il suo percorso terapeutico non preveda alta intensità di cura.</w:t>
      </w:r>
    </w:p>
    <w:p w14:paraId="5EF7768B" w14:textId="03D95346" w:rsidR="00A80416" w:rsidRDefault="00A80416" w:rsidP="00B802C2">
      <w:pPr>
        <w:jc w:val="both"/>
        <w:rPr>
          <w:rFonts w:ascii="Arial" w:hAnsi="Arial" w:cs="Arial"/>
        </w:rPr>
      </w:pPr>
    </w:p>
    <w:p w14:paraId="435C482C" w14:textId="77777777" w:rsidR="00CD0950" w:rsidRDefault="00CD0950" w:rsidP="00B802C2">
      <w:pPr>
        <w:jc w:val="both"/>
        <w:rPr>
          <w:rFonts w:ascii="Arial" w:hAnsi="Arial" w:cs="Arial"/>
        </w:rPr>
      </w:pPr>
    </w:p>
    <w:p w14:paraId="553B7FE8" w14:textId="77777777" w:rsidR="00CD0950" w:rsidRPr="008A39FF" w:rsidRDefault="00CD0950" w:rsidP="00CD0950">
      <w:pPr>
        <w:spacing w:after="0" w:line="264" w:lineRule="auto"/>
        <w:rPr>
          <w:rFonts w:ascii="Arial" w:hAnsi="Arial" w:cs="Arial"/>
          <w:b/>
        </w:rPr>
      </w:pPr>
      <w:r w:rsidRPr="008A39FF">
        <w:rPr>
          <w:rFonts w:ascii="Arial" w:hAnsi="Arial" w:cs="Arial"/>
          <w:b/>
        </w:rPr>
        <w:t>Ufficio stampa AMD                                                                                           Ufficio stampa SID</w:t>
      </w:r>
    </w:p>
    <w:p w14:paraId="66A6DA4B" w14:textId="77777777" w:rsidR="00CD0950" w:rsidRPr="008A39FF" w:rsidRDefault="00CD0950" w:rsidP="00CD0950">
      <w:pPr>
        <w:spacing w:after="0" w:line="264" w:lineRule="auto"/>
        <w:rPr>
          <w:rFonts w:ascii="Arial" w:hAnsi="Arial" w:cs="Arial"/>
        </w:rPr>
      </w:pPr>
      <w:r w:rsidRPr="008A39FF">
        <w:rPr>
          <w:rFonts w:ascii="Arial" w:hAnsi="Arial" w:cs="Arial"/>
        </w:rPr>
        <w:t xml:space="preserve">Marco Giorgetti, 335277223, </w:t>
      </w:r>
      <w:hyperlink r:id="rId6" w:history="1">
        <w:r w:rsidRPr="008A39FF">
          <w:rPr>
            <w:rStyle w:val="Collegamentoipertestuale"/>
            <w:rFonts w:ascii="Arial" w:hAnsi="Arial" w:cs="Arial"/>
          </w:rPr>
          <w:t>m.giorgetti@vrelations.it</w:t>
        </w:r>
      </w:hyperlink>
      <w:r w:rsidRPr="008A39FF">
        <w:rPr>
          <w:rFonts w:ascii="Arial" w:hAnsi="Arial" w:cs="Arial"/>
        </w:rPr>
        <w:t xml:space="preserve">                           Uff.stampa.SID@gmail.com                           </w:t>
      </w:r>
    </w:p>
    <w:p w14:paraId="2A11687B" w14:textId="77777777" w:rsidR="00CD0950" w:rsidRPr="008A39FF" w:rsidRDefault="00CD0950" w:rsidP="00CD0950">
      <w:pPr>
        <w:spacing w:after="0" w:line="264" w:lineRule="auto"/>
        <w:rPr>
          <w:rFonts w:ascii="Arial" w:hAnsi="Arial" w:cs="Arial"/>
        </w:rPr>
      </w:pPr>
      <w:r w:rsidRPr="008A39FF">
        <w:rPr>
          <w:rFonts w:ascii="Arial" w:hAnsi="Arial" w:cs="Arial"/>
        </w:rPr>
        <w:t xml:space="preserve">Antonella Martucci, 3406775463, a.martucci@vrelations.it  </w:t>
      </w:r>
      <w:r>
        <w:rPr>
          <w:rFonts w:ascii="Arial" w:hAnsi="Arial" w:cs="Arial"/>
        </w:rPr>
        <w:t xml:space="preserve">       </w:t>
      </w:r>
      <w:r w:rsidRPr="008A39FF">
        <w:rPr>
          <w:rFonts w:ascii="Arial" w:hAnsi="Arial" w:cs="Arial"/>
        </w:rPr>
        <w:t>Maria Rita Montebelli 333</w:t>
      </w:r>
      <w:r>
        <w:rPr>
          <w:rFonts w:ascii="Arial" w:hAnsi="Arial" w:cs="Arial"/>
        </w:rPr>
        <w:t xml:space="preserve"> </w:t>
      </w:r>
      <w:r w:rsidRPr="008A39FF">
        <w:rPr>
          <w:rFonts w:ascii="Arial" w:hAnsi="Arial" w:cs="Arial"/>
        </w:rPr>
        <w:t>9203099</w:t>
      </w:r>
    </w:p>
    <w:p w14:paraId="78E20C79" w14:textId="77777777" w:rsidR="00CD0950" w:rsidRPr="00067CE4" w:rsidRDefault="00CD0950" w:rsidP="00CD0950">
      <w:pPr>
        <w:spacing w:after="0" w:line="264" w:lineRule="auto"/>
        <w:jc w:val="right"/>
        <w:rPr>
          <w:rFonts w:ascii="Arial" w:hAnsi="Arial" w:cs="Arial"/>
        </w:rPr>
      </w:pPr>
      <w:r w:rsidRPr="008A39FF">
        <w:rPr>
          <w:rFonts w:ascii="Arial" w:hAnsi="Arial" w:cs="Arial"/>
        </w:rPr>
        <w:tab/>
      </w:r>
      <w:r w:rsidRPr="008A39FF">
        <w:rPr>
          <w:rFonts w:ascii="Arial" w:hAnsi="Arial" w:cs="Arial"/>
        </w:rPr>
        <w:tab/>
      </w:r>
      <w:r w:rsidRPr="008A39FF">
        <w:rPr>
          <w:rFonts w:ascii="Arial" w:hAnsi="Arial" w:cs="Arial"/>
        </w:rPr>
        <w:tab/>
      </w:r>
      <w:r w:rsidRPr="008A39FF">
        <w:rPr>
          <w:rFonts w:ascii="Arial" w:hAnsi="Arial" w:cs="Arial"/>
        </w:rPr>
        <w:tab/>
      </w:r>
      <w:r w:rsidRPr="008A39FF">
        <w:rPr>
          <w:rFonts w:ascii="Arial" w:hAnsi="Arial" w:cs="Arial"/>
        </w:rPr>
        <w:tab/>
      </w:r>
      <w:r w:rsidRPr="008A39FF">
        <w:rPr>
          <w:rFonts w:ascii="Arial" w:hAnsi="Arial" w:cs="Arial"/>
        </w:rPr>
        <w:tab/>
      </w:r>
      <w:r w:rsidRPr="008A39FF">
        <w:rPr>
          <w:rFonts w:ascii="Arial" w:hAnsi="Arial" w:cs="Arial"/>
        </w:rPr>
        <w:tab/>
      </w:r>
      <w:r w:rsidRPr="008A39FF">
        <w:rPr>
          <w:rFonts w:ascii="Arial" w:hAnsi="Arial" w:cs="Arial"/>
        </w:rPr>
        <w:tab/>
        <w:t xml:space="preserve">   Andrea Sermonti 334 1181140</w:t>
      </w:r>
    </w:p>
    <w:p w14:paraId="5FDFCF51" w14:textId="77777777" w:rsidR="00224EF2" w:rsidRPr="00224EF2" w:rsidRDefault="00224EF2" w:rsidP="00CD0950">
      <w:pPr>
        <w:jc w:val="both"/>
        <w:rPr>
          <w:rFonts w:ascii="Arial" w:hAnsi="Arial" w:cs="Arial"/>
        </w:rPr>
      </w:pPr>
    </w:p>
    <w:sectPr w:rsidR="00224EF2" w:rsidRPr="00224EF2" w:rsidSect="002321D1">
      <w:headerReference w:type="default" r:id="rId7"/>
      <w:pgSz w:w="11906" w:h="16838"/>
      <w:pgMar w:top="226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6B7DA" w14:textId="77777777" w:rsidR="000808A2" w:rsidRDefault="000808A2" w:rsidP="00224EF2">
      <w:pPr>
        <w:spacing w:after="0" w:line="240" w:lineRule="auto"/>
      </w:pPr>
      <w:r>
        <w:separator/>
      </w:r>
    </w:p>
  </w:endnote>
  <w:endnote w:type="continuationSeparator" w:id="0">
    <w:p w14:paraId="7C745A88" w14:textId="77777777" w:rsidR="000808A2" w:rsidRDefault="000808A2" w:rsidP="0022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Sylfaen"/>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ECF7A" w14:textId="77777777" w:rsidR="000808A2" w:rsidRDefault="000808A2" w:rsidP="00224EF2">
      <w:pPr>
        <w:spacing w:after="0" w:line="240" w:lineRule="auto"/>
      </w:pPr>
      <w:r>
        <w:separator/>
      </w:r>
    </w:p>
  </w:footnote>
  <w:footnote w:type="continuationSeparator" w:id="0">
    <w:p w14:paraId="64C414C9" w14:textId="77777777" w:rsidR="000808A2" w:rsidRDefault="000808A2" w:rsidP="00224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73850" w14:textId="77777777" w:rsidR="00CD0950" w:rsidRDefault="00CD0950" w:rsidP="00CD0950">
    <w:pPr>
      <w:pStyle w:val="Intestazione"/>
      <w:tabs>
        <w:tab w:val="left" w:pos="1068"/>
      </w:tabs>
    </w:pPr>
    <w:r>
      <w:tab/>
    </w:r>
    <w:r>
      <w:tab/>
    </w:r>
  </w:p>
  <w:p w14:paraId="0D081488" w14:textId="77777777" w:rsidR="00CD0950" w:rsidRDefault="00CD0950" w:rsidP="00CD0950">
    <w:r w:rsidRPr="00FD3161">
      <w:rPr>
        <w:noProof/>
        <w:lang w:eastAsia="it-IT"/>
      </w:rPr>
      <w:drawing>
        <wp:anchor distT="0" distB="0" distL="114300" distR="114300" simplePos="0" relativeHeight="251659264" behindDoc="1" locked="0" layoutInCell="1" allowOverlap="1" wp14:anchorId="712A92E2" wp14:editId="0951E6A9">
          <wp:simplePos x="0" y="0"/>
          <wp:positionH relativeFrom="column">
            <wp:posOffset>5261610</wp:posOffset>
          </wp:positionH>
          <wp:positionV relativeFrom="page">
            <wp:posOffset>487680</wp:posOffset>
          </wp:positionV>
          <wp:extent cx="746760" cy="74676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46760"/>
                  </a:xfrm>
                  <a:prstGeom prst="rect">
                    <a:avLst/>
                  </a:prstGeom>
                  <a:noFill/>
                  <a:ln>
                    <a:noFill/>
                  </a:ln>
                </pic:spPr>
              </pic:pic>
            </a:graphicData>
          </a:graphic>
        </wp:anchor>
      </w:drawing>
    </w:r>
  </w:p>
  <w:p w14:paraId="0A08531E" w14:textId="77777777" w:rsidR="00CD0950" w:rsidRDefault="00CD0950" w:rsidP="00CD0950">
    <w:r w:rsidRPr="00FD3161">
      <w:rPr>
        <w:noProof/>
        <w:lang w:eastAsia="it-IT"/>
      </w:rPr>
      <w:drawing>
        <wp:anchor distT="0" distB="0" distL="114300" distR="114300" simplePos="0" relativeHeight="251660288" behindDoc="1" locked="0" layoutInCell="1" allowOverlap="1" wp14:anchorId="260A8CEE" wp14:editId="7DCD4E63">
          <wp:simplePos x="0" y="0"/>
          <wp:positionH relativeFrom="margin">
            <wp:posOffset>-3810</wp:posOffset>
          </wp:positionH>
          <wp:positionV relativeFrom="page">
            <wp:posOffset>464820</wp:posOffset>
          </wp:positionV>
          <wp:extent cx="1112520" cy="719455"/>
          <wp:effectExtent l="0" t="0" r="0" b="4445"/>
          <wp:wrapNone/>
          <wp:docPr id="4" name="Immagine 4" descr="logo-amd-associazione-medici-diabetolo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md-associazione-medici-diabetolog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520" cy="719455"/>
                  </a:xfrm>
                  <a:prstGeom prst="rect">
                    <a:avLst/>
                  </a:prstGeom>
                  <a:noFill/>
                  <a:ln>
                    <a:noFill/>
                  </a:ln>
                </pic:spPr>
              </pic:pic>
            </a:graphicData>
          </a:graphic>
        </wp:anchor>
      </w:drawing>
    </w:r>
  </w:p>
  <w:p w14:paraId="7C695D3B" w14:textId="77777777" w:rsidR="00CD0950" w:rsidRDefault="00CD0950" w:rsidP="00CD0950">
    <w:r w:rsidRPr="00FD3161">
      <w:rPr>
        <w:noProof/>
        <w:lang w:eastAsia="it-IT"/>
      </w:rPr>
      <w:drawing>
        <wp:anchor distT="0" distB="0" distL="114300" distR="114300" simplePos="0" relativeHeight="251661312" behindDoc="1" locked="0" layoutInCell="1" allowOverlap="1" wp14:anchorId="48453A8E" wp14:editId="22E4268A">
          <wp:simplePos x="0" y="0"/>
          <wp:positionH relativeFrom="margin">
            <wp:posOffset>2358390</wp:posOffset>
          </wp:positionH>
          <wp:positionV relativeFrom="page">
            <wp:posOffset>449580</wp:posOffset>
          </wp:positionV>
          <wp:extent cx="1409700" cy="815340"/>
          <wp:effectExtent l="0" t="0" r="0" b="3810"/>
          <wp:wrapNone/>
          <wp:docPr id="2" name="Immagine 2" descr="Risultati immagini per societÃ  italiana diabetolo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societÃ  italiana diabetologia"/>
                  <pic:cNvPicPr>
                    <a:picLocks noChangeAspect="1" noChangeArrowheads="1"/>
                  </pic:cNvPicPr>
                </pic:nvPicPr>
                <pic:blipFill>
                  <a:blip r:embed="rId3">
                    <a:extLst>
                      <a:ext uri="{28A0092B-C50C-407E-A947-70E740481C1C}">
                        <a14:useLocalDpi xmlns:a14="http://schemas.microsoft.com/office/drawing/2010/main" val="0"/>
                      </a:ext>
                    </a:extLst>
                  </a:blip>
                  <a:srcRect l="6602" t="3423" r="5783"/>
                  <a:stretch>
                    <a:fillRect/>
                  </a:stretch>
                </pic:blipFill>
                <pic:spPr bwMode="auto">
                  <a:xfrm>
                    <a:off x="0" y="0"/>
                    <a:ext cx="1409700" cy="815340"/>
                  </a:xfrm>
                  <a:prstGeom prst="rect">
                    <a:avLst/>
                  </a:prstGeom>
                  <a:noFill/>
                  <a:ln>
                    <a:noFill/>
                  </a:ln>
                </pic:spPr>
              </pic:pic>
            </a:graphicData>
          </a:graphic>
        </wp:anchor>
      </w:drawing>
    </w:r>
  </w:p>
  <w:p w14:paraId="2767DAD3" w14:textId="47432DF1" w:rsidR="00224EF2" w:rsidRDefault="00224EF2" w:rsidP="00CD095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1EC"/>
    <w:rsid w:val="000808A2"/>
    <w:rsid w:val="000B33C6"/>
    <w:rsid w:val="000D0D07"/>
    <w:rsid w:val="0016506C"/>
    <w:rsid w:val="001871A2"/>
    <w:rsid w:val="001B65F2"/>
    <w:rsid w:val="002002EB"/>
    <w:rsid w:val="00224EF2"/>
    <w:rsid w:val="002321D1"/>
    <w:rsid w:val="0033437B"/>
    <w:rsid w:val="00384F3C"/>
    <w:rsid w:val="0046537F"/>
    <w:rsid w:val="004E7726"/>
    <w:rsid w:val="00597FF6"/>
    <w:rsid w:val="0061690B"/>
    <w:rsid w:val="00653421"/>
    <w:rsid w:val="00657C89"/>
    <w:rsid w:val="006602D3"/>
    <w:rsid w:val="006660E7"/>
    <w:rsid w:val="00680670"/>
    <w:rsid w:val="00751BDE"/>
    <w:rsid w:val="0075415B"/>
    <w:rsid w:val="00782996"/>
    <w:rsid w:val="007A4CD8"/>
    <w:rsid w:val="007E3A96"/>
    <w:rsid w:val="00862E9F"/>
    <w:rsid w:val="008661B0"/>
    <w:rsid w:val="00870B37"/>
    <w:rsid w:val="008F1011"/>
    <w:rsid w:val="009322B0"/>
    <w:rsid w:val="00A16273"/>
    <w:rsid w:val="00A43936"/>
    <w:rsid w:val="00A72095"/>
    <w:rsid w:val="00A80416"/>
    <w:rsid w:val="00A928DD"/>
    <w:rsid w:val="00AB7F13"/>
    <w:rsid w:val="00B111EC"/>
    <w:rsid w:val="00B802C2"/>
    <w:rsid w:val="00BC6217"/>
    <w:rsid w:val="00C147C4"/>
    <w:rsid w:val="00C60A32"/>
    <w:rsid w:val="00C66159"/>
    <w:rsid w:val="00C86298"/>
    <w:rsid w:val="00C874CC"/>
    <w:rsid w:val="00CA4675"/>
    <w:rsid w:val="00CB55FA"/>
    <w:rsid w:val="00CD0950"/>
    <w:rsid w:val="00DF6736"/>
    <w:rsid w:val="00EF614B"/>
    <w:rsid w:val="00F464BE"/>
    <w:rsid w:val="00F53544"/>
    <w:rsid w:val="00F914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7F94"/>
  <w15:chartTrackingRefBased/>
  <w15:docId w15:val="{6E963131-C402-4DE3-B866-AC4AD259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4EF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4EF2"/>
  </w:style>
  <w:style w:type="paragraph" w:styleId="Pidipagina">
    <w:name w:val="footer"/>
    <w:basedOn w:val="Normale"/>
    <w:link w:val="PidipaginaCarattere"/>
    <w:uiPriority w:val="99"/>
    <w:unhideWhenUsed/>
    <w:rsid w:val="00224EF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4EF2"/>
  </w:style>
  <w:style w:type="paragraph" w:styleId="Testofumetto">
    <w:name w:val="Balloon Text"/>
    <w:basedOn w:val="Normale"/>
    <w:link w:val="TestofumettoCarattere"/>
    <w:uiPriority w:val="99"/>
    <w:semiHidden/>
    <w:unhideWhenUsed/>
    <w:rsid w:val="002002E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002EB"/>
    <w:rPr>
      <w:rFonts w:ascii="Segoe UI" w:hAnsi="Segoe UI" w:cs="Segoe UI"/>
      <w:sz w:val="18"/>
      <w:szCs w:val="18"/>
    </w:rPr>
  </w:style>
  <w:style w:type="paragraph" w:styleId="Testonormale">
    <w:name w:val="Plain Text"/>
    <w:basedOn w:val="Normale"/>
    <w:link w:val="TestonormaleCarattere"/>
    <w:uiPriority w:val="99"/>
    <w:semiHidden/>
    <w:unhideWhenUsed/>
    <w:rsid w:val="00653421"/>
    <w:pPr>
      <w:spacing w:after="0" w:line="240" w:lineRule="auto"/>
    </w:pPr>
    <w:rPr>
      <w:rFonts w:ascii="Tahoma" w:eastAsia="Times New Roman" w:hAnsi="Tahoma"/>
      <w:color w:val="0000FF"/>
      <w:szCs w:val="21"/>
    </w:rPr>
  </w:style>
  <w:style w:type="character" w:customStyle="1" w:styleId="TestonormaleCarattere">
    <w:name w:val="Testo normale Carattere"/>
    <w:basedOn w:val="Carpredefinitoparagrafo"/>
    <w:link w:val="Testonormale"/>
    <w:uiPriority w:val="99"/>
    <w:semiHidden/>
    <w:rsid w:val="00653421"/>
    <w:rPr>
      <w:rFonts w:ascii="Tahoma" w:eastAsia="Times New Roman" w:hAnsi="Tahoma"/>
      <w:color w:val="0000FF"/>
      <w:szCs w:val="21"/>
    </w:rPr>
  </w:style>
  <w:style w:type="character" w:styleId="Collegamentoipertestuale">
    <w:name w:val="Hyperlink"/>
    <w:basedOn w:val="Carpredefinitoparagrafo"/>
    <w:uiPriority w:val="99"/>
    <w:semiHidden/>
    <w:unhideWhenUsed/>
    <w:rsid w:val="00CD0950"/>
    <w:rPr>
      <w:color w:val="5555FF"/>
      <w:u w:val="single"/>
    </w:rPr>
  </w:style>
  <w:style w:type="paragraph" w:styleId="NormaleWeb">
    <w:name w:val="Normal (Web)"/>
    <w:basedOn w:val="Normale"/>
    <w:uiPriority w:val="99"/>
    <w:semiHidden/>
    <w:unhideWhenUsed/>
    <w:rsid w:val="00CD0950"/>
    <w:pPr>
      <w:spacing w:after="0" w:line="240" w:lineRule="auto"/>
    </w:pPr>
    <w:rPr>
      <w:rFonts w:ascii="Calibri" w:hAnsi="Calibri" w:cs="Calibri"/>
      <w:lang w:eastAsia="it-IT"/>
    </w:rPr>
  </w:style>
  <w:style w:type="character" w:customStyle="1" w:styleId="mso-font-fix-verdana1">
    <w:name w:val="mso-font-fix-verdana1"/>
    <w:basedOn w:val="Carpredefinitoparagrafo"/>
    <w:rsid w:val="00CD0950"/>
    <w:rPr>
      <w:rFonts w:ascii="Verdana" w:hAnsi="Verdana" w:hint="default"/>
    </w:rPr>
  </w:style>
  <w:style w:type="character" w:styleId="Enfasigrassetto">
    <w:name w:val="Strong"/>
    <w:basedOn w:val="Carpredefinitoparagrafo"/>
    <w:uiPriority w:val="22"/>
    <w:qFormat/>
    <w:rsid w:val="00CD09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40180">
      <w:bodyDiv w:val="1"/>
      <w:marLeft w:val="0"/>
      <w:marRight w:val="0"/>
      <w:marTop w:val="0"/>
      <w:marBottom w:val="0"/>
      <w:divBdr>
        <w:top w:val="none" w:sz="0" w:space="0" w:color="auto"/>
        <w:left w:val="none" w:sz="0" w:space="0" w:color="auto"/>
        <w:bottom w:val="none" w:sz="0" w:space="0" w:color="auto"/>
        <w:right w:val="none" w:sz="0" w:space="0" w:color="auto"/>
      </w:divBdr>
    </w:div>
    <w:div w:id="346442736">
      <w:bodyDiv w:val="1"/>
      <w:marLeft w:val="0"/>
      <w:marRight w:val="0"/>
      <w:marTop w:val="0"/>
      <w:marBottom w:val="0"/>
      <w:divBdr>
        <w:top w:val="none" w:sz="0" w:space="0" w:color="auto"/>
        <w:left w:val="none" w:sz="0" w:space="0" w:color="auto"/>
        <w:bottom w:val="none" w:sz="0" w:space="0" w:color="auto"/>
        <w:right w:val="none" w:sz="0" w:space="0" w:color="auto"/>
      </w:divBdr>
    </w:div>
    <w:div w:id="55308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giorgetti@vrelations.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501</Words>
  <Characters>2861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Martucci</dc:creator>
  <cp:keywords/>
  <dc:description/>
  <cp:lastModifiedBy>Antonella Martucci</cp:lastModifiedBy>
  <cp:revision>4</cp:revision>
  <dcterms:created xsi:type="dcterms:W3CDTF">2020-06-24T06:06:00Z</dcterms:created>
  <dcterms:modified xsi:type="dcterms:W3CDTF">2020-06-24T06:16:00Z</dcterms:modified>
</cp:coreProperties>
</file>