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ADC" w:rsidRPr="00490C95" w:rsidRDefault="00287ADC" w:rsidP="009D305D">
      <w:pPr>
        <w:widowControl w:val="0"/>
        <w:autoSpaceDE w:val="0"/>
        <w:autoSpaceDN w:val="0"/>
        <w:adjustRightInd w:val="0"/>
        <w:spacing w:line="270" w:lineRule="exact"/>
        <w:jc w:val="center"/>
        <w:rPr>
          <w:rFonts w:ascii="Arial" w:eastAsia="MS Mincho" w:hAnsi="Arial" w:cs="Arial"/>
          <w:u w:val="single"/>
        </w:rPr>
      </w:pPr>
      <w:bookmarkStart w:id="0" w:name="_Hlk506375238"/>
      <w:r w:rsidRPr="00490C95">
        <w:rPr>
          <w:rFonts w:ascii="Arial" w:eastAsia="MS Mincho" w:hAnsi="Arial" w:cs="Arial"/>
          <w:u w:val="single"/>
        </w:rPr>
        <w:t xml:space="preserve">Comunicato </w:t>
      </w:r>
      <w:r w:rsidR="00BE1B09" w:rsidRPr="00490C95">
        <w:rPr>
          <w:rFonts w:ascii="Arial" w:eastAsia="MS Mincho" w:hAnsi="Arial" w:cs="Arial"/>
          <w:u w:val="single"/>
        </w:rPr>
        <w:t>s</w:t>
      </w:r>
      <w:r w:rsidRPr="00490C95">
        <w:rPr>
          <w:rFonts w:ascii="Arial" w:eastAsia="MS Mincho" w:hAnsi="Arial" w:cs="Arial"/>
          <w:u w:val="single"/>
        </w:rPr>
        <w:t>tampa</w:t>
      </w:r>
    </w:p>
    <w:p w:rsidR="002D515B" w:rsidRPr="00CF52F9" w:rsidRDefault="002D515B" w:rsidP="009D305D">
      <w:pPr>
        <w:widowControl w:val="0"/>
        <w:autoSpaceDE w:val="0"/>
        <w:autoSpaceDN w:val="0"/>
        <w:adjustRightInd w:val="0"/>
        <w:spacing w:line="270" w:lineRule="exact"/>
        <w:jc w:val="center"/>
        <w:rPr>
          <w:rFonts w:ascii="Arial" w:eastAsia="MS Mincho" w:hAnsi="Arial" w:cs="Arial"/>
          <w:sz w:val="20"/>
          <w:u w:val="single"/>
        </w:rPr>
      </w:pPr>
    </w:p>
    <w:p w:rsidR="00071F66" w:rsidRDefault="006F3829" w:rsidP="00134869">
      <w:pPr>
        <w:widowControl w:val="0"/>
        <w:autoSpaceDE w:val="0"/>
        <w:autoSpaceDN w:val="0"/>
        <w:adjustRightInd w:val="0"/>
        <w:jc w:val="center"/>
        <w:rPr>
          <w:rFonts w:ascii="Arial" w:eastAsia="MS Mincho" w:hAnsi="Arial" w:cs="Arial"/>
          <w:b/>
          <w:sz w:val="28"/>
          <w:szCs w:val="27"/>
        </w:rPr>
      </w:pPr>
      <w:bookmarkStart w:id="1" w:name="_Hlk506373837"/>
      <w:r w:rsidRPr="00490C95">
        <w:rPr>
          <w:rFonts w:ascii="Arial" w:eastAsia="MS Mincho" w:hAnsi="Arial" w:cs="Arial"/>
          <w:b/>
          <w:sz w:val="28"/>
          <w:szCs w:val="27"/>
        </w:rPr>
        <w:t xml:space="preserve">Diabete tipo 2: </w:t>
      </w:r>
      <w:r w:rsidR="00F95665" w:rsidRPr="00490C95">
        <w:rPr>
          <w:rFonts w:ascii="Arial" w:eastAsia="MS Mincho" w:hAnsi="Arial" w:cs="Arial"/>
          <w:b/>
          <w:sz w:val="28"/>
          <w:szCs w:val="27"/>
        </w:rPr>
        <w:t xml:space="preserve">quando </w:t>
      </w:r>
      <w:r w:rsidR="002A16AF">
        <w:rPr>
          <w:rFonts w:ascii="Arial" w:eastAsia="MS Mincho" w:hAnsi="Arial" w:cs="Arial"/>
          <w:b/>
          <w:sz w:val="28"/>
          <w:szCs w:val="27"/>
        </w:rPr>
        <w:t>schemi mentali</w:t>
      </w:r>
      <w:r w:rsidR="0081284A">
        <w:rPr>
          <w:rFonts w:ascii="Arial" w:eastAsia="MS Mincho" w:hAnsi="Arial" w:cs="Arial"/>
          <w:b/>
          <w:sz w:val="28"/>
          <w:szCs w:val="27"/>
        </w:rPr>
        <w:t>,</w:t>
      </w:r>
      <w:r w:rsidR="00F95665" w:rsidRPr="00490C95">
        <w:rPr>
          <w:rFonts w:ascii="Arial" w:eastAsia="MS Mincho" w:hAnsi="Arial" w:cs="Arial"/>
          <w:b/>
          <w:sz w:val="28"/>
          <w:szCs w:val="27"/>
        </w:rPr>
        <w:t xml:space="preserve"> </w:t>
      </w:r>
      <w:r w:rsidR="0081284A">
        <w:rPr>
          <w:rFonts w:ascii="Arial" w:eastAsia="MS Mincho" w:hAnsi="Arial" w:cs="Arial"/>
          <w:b/>
          <w:sz w:val="28"/>
          <w:szCs w:val="27"/>
        </w:rPr>
        <w:t xml:space="preserve">stress </w:t>
      </w:r>
      <w:r w:rsidR="002F536F">
        <w:rPr>
          <w:rFonts w:ascii="Arial" w:eastAsia="MS Mincho" w:hAnsi="Arial" w:cs="Arial"/>
          <w:b/>
          <w:sz w:val="28"/>
          <w:szCs w:val="27"/>
        </w:rPr>
        <w:t>e</w:t>
      </w:r>
      <w:r w:rsidR="0081284A">
        <w:rPr>
          <w:rFonts w:ascii="Arial" w:eastAsia="MS Mincho" w:hAnsi="Arial" w:cs="Arial"/>
          <w:b/>
          <w:sz w:val="28"/>
          <w:szCs w:val="27"/>
        </w:rPr>
        <w:t xml:space="preserve">d </w:t>
      </w:r>
      <w:r w:rsidR="002F536F" w:rsidRPr="00490C95">
        <w:rPr>
          <w:rFonts w:ascii="Arial" w:eastAsia="MS Mincho" w:hAnsi="Arial" w:cs="Arial"/>
          <w:b/>
          <w:sz w:val="28"/>
          <w:szCs w:val="27"/>
        </w:rPr>
        <w:t xml:space="preserve">emozioni </w:t>
      </w:r>
      <w:r w:rsidR="00F95665" w:rsidRPr="00490C95">
        <w:rPr>
          <w:rFonts w:ascii="Arial" w:eastAsia="MS Mincho" w:hAnsi="Arial" w:cs="Arial"/>
          <w:b/>
          <w:sz w:val="28"/>
          <w:szCs w:val="27"/>
        </w:rPr>
        <w:t>dei medici</w:t>
      </w:r>
      <w:r w:rsidRPr="00490C95">
        <w:rPr>
          <w:rFonts w:ascii="Arial" w:eastAsia="MS Mincho" w:hAnsi="Arial" w:cs="Arial"/>
          <w:b/>
          <w:sz w:val="28"/>
          <w:szCs w:val="27"/>
        </w:rPr>
        <w:t xml:space="preserve"> </w:t>
      </w:r>
      <w:r w:rsidR="00F95665" w:rsidRPr="00490C95">
        <w:rPr>
          <w:rFonts w:ascii="Arial" w:eastAsia="MS Mincho" w:hAnsi="Arial" w:cs="Arial"/>
          <w:b/>
          <w:sz w:val="28"/>
          <w:szCs w:val="27"/>
        </w:rPr>
        <w:t>ostacolano il raggiungimento del target terapeutico</w:t>
      </w:r>
    </w:p>
    <w:p w:rsidR="001475D7" w:rsidRPr="0081284A" w:rsidRDefault="001475D7" w:rsidP="00F41DAD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eastAsia="MS Mincho" w:hAnsi="Arial" w:cs="Arial"/>
          <w:b/>
          <w:sz w:val="20"/>
          <w:szCs w:val="27"/>
        </w:rPr>
      </w:pPr>
    </w:p>
    <w:p w:rsidR="00F95665" w:rsidRDefault="001475D7" w:rsidP="008128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i/>
          <w:sz w:val="22"/>
          <w:szCs w:val="27"/>
        </w:rPr>
      </w:pPr>
      <w:r>
        <w:rPr>
          <w:rFonts w:ascii="Arial" w:eastAsia="MS Mincho" w:hAnsi="Arial" w:cs="Arial"/>
          <w:i/>
          <w:sz w:val="22"/>
          <w:szCs w:val="27"/>
        </w:rPr>
        <w:t>La medicina non è una scienza esatta e la mente dei medici non funziona come un computer. I diabetologi AMD lavorano sul loro essere “umani” per capire come avvengono realmente le scelte di cura e contrastare l’inerzia terapeu</w:t>
      </w:r>
      <w:r w:rsidR="004C2BB0">
        <w:rPr>
          <w:rFonts w:ascii="Arial" w:eastAsia="MS Mincho" w:hAnsi="Arial" w:cs="Arial"/>
          <w:i/>
          <w:sz w:val="22"/>
          <w:szCs w:val="27"/>
        </w:rPr>
        <w:t>tica.</w:t>
      </w:r>
      <w:r>
        <w:rPr>
          <w:rFonts w:ascii="Arial" w:eastAsia="MS Mincho" w:hAnsi="Arial" w:cs="Arial"/>
          <w:i/>
          <w:sz w:val="22"/>
          <w:szCs w:val="27"/>
        </w:rPr>
        <w:t xml:space="preserve"> </w:t>
      </w:r>
    </w:p>
    <w:p w:rsidR="0081284A" w:rsidRPr="0081284A" w:rsidRDefault="0081284A" w:rsidP="0081284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MS Mincho" w:hAnsi="Arial" w:cs="Arial"/>
          <w:i/>
          <w:sz w:val="20"/>
          <w:szCs w:val="27"/>
        </w:rPr>
      </w:pPr>
    </w:p>
    <w:p w:rsidR="00230D1E" w:rsidRDefault="00B3026B" w:rsidP="00EC193F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sz w:val="22"/>
          <w:szCs w:val="22"/>
        </w:rPr>
      </w:pPr>
      <w:r w:rsidRPr="00AB17C7">
        <w:rPr>
          <w:rFonts w:ascii="Arial" w:hAnsi="Arial" w:cs="Arial"/>
          <w:b/>
          <w:bCs/>
          <w:sz w:val="22"/>
          <w:szCs w:val="22"/>
        </w:rPr>
        <w:t xml:space="preserve">Messina, </w:t>
      </w:r>
      <w:r w:rsidR="0075473D">
        <w:rPr>
          <w:rFonts w:ascii="Arial" w:hAnsi="Arial" w:cs="Arial"/>
          <w:b/>
          <w:bCs/>
          <w:sz w:val="22"/>
          <w:szCs w:val="22"/>
        </w:rPr>
        <w:t>7</w:t>
      </w:r>
      <w:r w:rsidRPr="00AB17C7">
        <w:rPr>
          <w:rFonts w:ascii="Arial" w:hAnsi="Arial" w:cs="Arial"/>
          <w:b/>
          <w:bCs/>
          <w:sz w:val="22"/>
          <w:szCs w:val="22"/>
        </w:rPr>
        <w:t xml:space="preserve"> marzo 2018 – </w:t>
      </w:r>
      <w:r w:rsidR="0081292E" w:rsidRPr="00230D1E">
        <w:rPr>
          <w:rFonts w:ascii="Arial" w:hAnsi="Arial" w:cs="Arial"/>
          <w:bCs/>
          <w:sz w:val="22"/>
          <w:szCs w:val="22"/>
        </w:rPr>
        <w:t>Sono troppi i pazienti di tipo 2 che non raggiungono i corretti obiettivi glicemici, perché non viene loro prescritta o intensificata la terapia insulinica</w:t>
      </w:r>
      <w:r w:rsidR="0081292E" w:rsidRPr="00230D1E">
        <w:rPr>
          <w:rFonts w:ascii="Arial" w:eastAsia="MS Mincho" w:hAnsi="Arial" w:cs="Arial"/>
          <w:sz w:val="22"/>
          <w:szCs w:val="22"/>
        </w:rPr>
        <w:t xml:space="preserve">. Il problema, noto come </w:t>
      </w:r>
      <w:r w:rsidR="0081292E" w:rsidRPr="00230D1E">
        <w:rPr>
          <w:rFonts w:ascii="Arial" w:eastAsia="MS Mincho" w:hAnsi="Arial" w:cs="Arial"/>
          <w:b/>
          <w:sz w:val="22"/>
          <w:szCs w:val="22"/>
        </w:rPr>
        <w:t>inerzia terapeutica</w:t>
      </w:r>
      <w:r w:rsidR="0081292E" w:rsidRPr="00230D1E">
        <w:rPr>
          <w:rFonts w:ascii="Arial" w:eastAsia="MS Mincho" w:hAnsi="Arial" w:cs="Arial"/>
          <w:sz w:val="22"/>
          <w:szCs w:val="22"/>
        </w:rPr>
        <w:t xml:space="preserve">, spesso si associa anche all’impiego di farmaci ormai obsoleti e all’incapacità da parte dei medici di prendere coscienza del problema e </w:t>
      </w:r>
      <w:r w:rsidR="00230D1E">
        <w:rPr>
          <w:rFonts w:ascii="Arial" w:eastAsia="MS Mincho" w:hAnsi="Arial" w:cs="Arial"/>
          <w:sz w:val="22"/>
          <w:szCs w:val="22"/>
        </w:rPr>
        <w:t xml:space="preserve">di </w:t>
      </w:r>
      <w:r w:rsidR="0081292E" w:rsidRPr="00230D1E">
        <w:rPr>
          <w:rFonts w:ascii="Arial" w:eastAsia="MS Mincho" w:hAnsi="Arial" w:cs="Arial"/>
          <w:sz w:val="22"/>
          <w:szCs w:val="22"/>
        </w:rPr>
        <w:t xml:space="preserve">attivarsi per risolverlo. </w:t>
      </w:r>
      <w:r w:rsidR="00230D1E">
        <w:rPr>
          <w:rFonts w:ascii="Arial" w:eastAsia="MS Mincho" w:hAnsi="Arial" w:cs="Arial"/>
          <w:sz w:val="22"/>
          <w:szCs w:val="22"/>
        </w:rPr>
        <w:t xml:space="preserve">Secondo i dati dell’Associazione Medici Diabetologi (AMD), </w:t>
      </w:r>
      <w:r w:rsidR="00230D1E" w:rsidRPr="00CF52F9">
        <w:rPr>
          <w:rFonts w:ascii="Arial" w:eastAsia="MS Mincho" w:hAnsi="Arial" w:cs="Arial"/>
          <w:b/>
          <w:sz w:val="22"/>
          <w:szCs w:val="22"/>
        </w:rPr>
        <w:t xml:space="preserve">il 50% dei diabetici di tipo 2 inizia l’insulina solo quando l’emoglobina </w:t>
      </w:r>
      <w:proofErr w:type="spellStart"/>
      <w:r w:rsidR="00230D1E" w:rsidRPr="00CF52F9">
        <w:rPr>
          <w:rFonts w:ascii="Arial" w:eastAsia="MS Mincho" w:hAnsi="Arial" w:cs="Arial"/>
          <w:b/>
          <w:sz w:val="22"/>
          <w:szCs w:val="22"/>
        </w:rPr>
        <w:t>glicata</w:t>
      </w:r>
      <w:proofErr w:type="spellEnd"/>
      <w:r w:rsidR="00230D1E" w:rsidRPr="00CF52F9">
        <w:rPr>
          <w:rFonts w:ascii="Arial" w:eastAsia="MS Mincho" w:hAnsi="Arial" w:cs="Arial"/>
          <w:b/>
          <w:sz w:val="22"/>
          <w:szCs w:val="22"/>
        </w:rPr>
        <w:t xml:space="preserve"> ha superato il 9%</w:t>
      </w:r>
      <w:r w:rsidR="00230D1E">
        <w:rPr>
          <w:rFonts w:ascii="Arial" w:eastAsia="MS Mincho" w:hAnsi="Arial" w:cs="Arial"/>
          <w:sz w:val="22"/>
          <w:szCs w:val="22"/>
        </w:rPr>
        <w:t xml:space="preserve"> e anche quando la terapia è avviata spesso non viene comunque raggiunto un buon controllo metabolico.</w:t>
      </w:r>
      <w:r w:rsidR="00643945">
        <w:rPr>
          <w:rFonts w:ascii="Arial" w:eastAsia="MS Mincho" w:hAnsi="Arial" w:cs="Arial"/>
          <w:sz w:val="22"/>
          <w:szCs w:val="22"/>
        </w:rPr>
        <w:t xml:space="preserve"> </w:t>
      </w:r>
      <w:r w:rsidR="00230D1E" w:rsidRPr="00230D1E">
        <w:rPr>
          <w:rFonts w:ascii="Arial" w:eastAsia="MS Mincho" w:hAnsi="Arial" w:cs="Arial"/>
          <w:sz w:val="22"/>
          <w:szCs w:val="22"/>
        </w:rPr>
        <w:t xml:space="preserve">Con l’obiettivo di indagare i motivi di quest’impasse e accendere i riflettori sui possibili </w:t>
      </w:r>
      <w:proofErr w:type="spellStart"/>
      <w:r w:rsidR="00230D1E" w:rsidRPr="00230D1E">
        <w:rPr>
          <w:rFonts w:ascii="Arial" w:eastAsia="MS Mincho" w:hAnsi="Arial" w:cs="Arial"/>
          <w:sz w:val="22"/>
          <w:szCs w:val="22"/>
        </w:rPr>
        <w:t>bias</w:t>
      </w:r>
      <w:proofErr w:type="spellEnd"/>
      <w:r w:rsidR="00230D1E" w:rsidRPr="00230D1E">
        <w:rPr>
          <w:rFonts w:ascii="Arial" w:eastAsia="MS Mincho" w:hAnsi="Arial" w:cs="Arial"/>
          <w:sz w:val="22"/>
          <w:szCs w:val="22"/>
        </w:rPr>
        <w:t xml:space="preserve"> che intervengono nei processi decisionali dei diabetologi italiani, AMD organizza il </w:t>
      </w:r>
      <w:r w:rsidR="00230D1E" w:rsidRPr="00CF52F9">
        <w:rPr>
          <w:rFonts w:ascii="Arial" w:eastAsia="MS Mincho" w:hAnsi="Arial" w:cs="Arial"/>
          <w:b/>
          <w:sz w:val="22"/>
          <w:szCs w:val="22"/>
        </w:rPr>
        <w:t>progetto formativo INTENDI 2</w:t>
      </w:r>
      <w:r w:rsidR="00230D1E" w:rsidRPr="00230D1E">
        <w:rPr>
          <w:rFonts w:ascii="Arial" w:eastAsia="MS Mincho" w:hAnsi="Arial" w:cs="Arial"/>
          <w:sz w:val="22"/>
          <w:szCs w:val="22"/>
        </w:rPr>
        <w:t xml:space="preserve"> (</w:t>
      </w:r>
      <w:proofErr w:type="spellStart"/>
      <w:r w:rsidR="00230D1E" w:rsidRPr="00230D1E">
        <w:rPr>
          <w:rFonts w:ascii="Arial" w:eastAsia="MS Mincho" w:hAnsi="Arial" w:cs="Arial"/>
          <w:sz w:val="22"/>
          <w:szCs w:val="22"/>
        </w:rPr>
        <w:t>INsulinerzia</w:t>
      </w:r>
      <w:proofErr w:type="spellEnd"/>
      <w:r w:rsidR="00230D1E" w:rsidRPr="00230D1E">
        <w:rPr>
          <w:rFonts w:ascii="Arial" w:eastAsia="MS Mincho" w:hAnsi="Arial" w:cs="Arial"/>
          <w:sz w:val="22"/>
          <w:szCs w:val="22"/>
        </w:rPr>
        <w:t xml:space="preserve"> </w:t>
      </w:r>
      <w:proofErr w:type="spellStart"/>
      <w:r w:rsidR="00230D1E" w:rsidRPr="00230D1E">
        <w:rPr>
          <w:rFonts w:ascii="Arial" w:eastAsia="MS Mincho" w:hAnsi="Arial" w:cs="Arial"/>
          <w:sz w:val="22"/>
          <w:szCs w:val="22"/>
        </w:rPr>
        <w:t>TErapeutica</w:t>
      </w:r>
      <w:proofErr w:type="spellEnd"/>
      <w:r w:rsidR="00230D1E" w:rsidRPr="00230D1E">
        <w:rPr>
          <w:rFonts w:ascii="Arial" w:eastAsia="MS Mincho" w:hAnsi="Arial" w:cs="Arial"/>
          <w:sz w:val="22"/>
          <w:szCs w:val="22"/>
        </w:rPr>
        <w:t xml:space="preserve"> IN </w:t>
      </w:r>
      <w:proofErr w:type="spellStart"/>
      <w:r w:rsidR="00230D1E" w:rsidRPr="00230D1E">
        <w:rPr>
          <w:rFonts w:ascii="Arial" w:eastAsia="MS Mincho" w:hAnsi="Arial" w:cs="Arial"/>
          <w:sz w:val="22"/>
          <w:szCs w:val="22"/>
        </w:rPr>
        <w:t>DIabetologia</w:t>
      </w:r>
      <w:proofErr w:type="spellEnd"/>
      <w:r w:rsidR="00230D1E" w:rsidRPr="00230D1E">
        <w:rPr>
          <w:rFonts w:ascii="Arial" w:eastAsia="MS Mincho" w:hAnsi="Arial" w:cs="Arial"/>
          <w:sz w:val="22"/>
          <w:szCs w:val="22"/>
        </w:rPr>
        <w:t xml:space="preserve">) che si svolgerà giovedì </w:t>
      </w:r>
      <w:r w:rsidR="00230D1E" w:rsidRPr="00CF52F9">
        <w:rPr>
          <w:rFonts w:ascii="Arial" w:eastAsia="MS Mincho" w:hAnsi="Arial" w:cs="Arial"/>
          <w:b/>
          <w:sz w:val="22"/>
          <w:szCs w:val="22"/>
        </w:rPr>
        <w:t>8 marzo</w:t>
      </w:r>
      <w:r w:rsidR="00CF52F9" w:rsidRPr="00CF52F9">
        <w:rPr>
          <w:rFonts w:ascii="Arial" w:eastAsia="MS Mincho" w:hAnsi="Arial" w:cs="Arial"/>
          <w:sz w:val="22"/>
          <w:szCs w:val="22"/>
        </w:rPr>
        <w:t>,</w:t>
      </w:r>
      <w:r w:rsidR="00230D1E" w:rsidRPr="00230D1E">
        <w:rPr>
          <w:rFonts w:ascii="Arial" w:eastAsia="MS Mincho" w:hAnsi="Arial" w:cs="Arial"/>
          <w:sz w:val="22"/>
          <w:szCs w:val="22"/>
        </w:rPr>
        <w:t xml:space="preserve"> a</w:t>
      </w:r>
      <w:r w:rsidR="009B678E">
        <w:rPr>
          <w:rFonts w:ascii="Arial" w:eastAsia="MS Mincho" w:hAnsi="Arial" w:cs="Arial"/>
          <w:sz w:val="22"/>
          <w:szCs w:val="22"/>
        </w:rPr>
        <w:t xml:space="preserve"> Giardini Naxos</w:t>
      </w:r>
      <w:r w:rsidR="00230D1E" w:rsidRPr="00230D1E">
        <w:rPr>
          <w:rFonts w:ascii="Arial" w:eastAsia="MS Mincho" w:hAnsi="Arial" w:cs="Arial"/>
          <w:sz w:val="22"/>
          <w:szCs w:val="22"/>
        </w:rPr>
        <w:t xml:space="preserve"> </w:t>
      </w:r>
      <w:r w:rsidR="009B678E">
        <w:rPr>
          <w:rFonts w:ascii="Arial" w:eastAsia="MS Mincho" w:hAnsi="Arial" w:cs="Arial"/>
          <w:sz w:val="22"/>
          <w:szCs w:val="22"/>
        </w:rPr>
        <w:t>(</w:t>
      </w:r>
      <w:r w:rsidR="00230D1E" w:rsidRPr="00230D1E">
        <w:rPr>
          <w:rFonts w:ascii="Arial" w:eastAsia="MS Mincho" w:hAnsi="Arial" w:cs="Arial"/>
          <w:sz w:val="22"/>
          <w:szCs w:val="22"/>
        </w:rPr>
        <w:t>Messina</w:t>
      </w:r>
      <w:r w:rsidR="009B678E">
        <w:rPr>
          <w:rFonts w:ascii="Arial" w:eastAsia="MS Mincho" w:hAnsi="Arial" w:cs="Arial"/>
          <w:sz w:val="22"/>
          <w:szCs w:val="22"/>
        </w:rPr>
        <w:t>)</w:t>
      </w:r>
      <w:bookmarkStart w:id="2" w:name="_GoBack"/>
      <w:bookmarkEnd w:id="2"/>
      <w:r w:rsidR="00230D1E" w:rsidRPr="00230D1E">
        <w:rPr>
          <w:rFonts w:ascii="Arial" w:eastAsia="MS Mincho" w:hAnsi="Arial" w:cs="Arial"/>
          <w:sz w:val="22"/>
          <w:szCs w:val="22"/>
        </w:rPr>
        <w:t>.</w:t>
      </w:r>
    </w:p>
    <w:p w:rsidR="002F536F" w:rsidRDefault="002F536F" w:rsidP="00EC193F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sz w:val="22"/>
          <w:szCs w:val="22"/>
        </w:rPr>
      </w:pPr>
    </w:p>
    <w:p w:rsidR="002F536F" w:rsidRDefault="002F536F" w:rsidP="00EC193F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i/>
          <w:sz w:val="22"/>
          <w:szCs w:val="22"/>
        </w:rPr>
      </w:pPr>
      <w:r w:rsidRPr="002F536F">
        <w:rPr>
          <w:rFonts w:ascii="Arial" w:eastAsia="MS Mincho" w:hAnsi="Arial" w:cs="Arial"/>
          <w:i/>
          <w:sz w:val="22"/>
          <w:szCs w:val="22"/>
        </w:rPr>
        <w:t xml:space="preserve">“La terapia insulinica caratterizza in modo inequivocabile e insostituibile la professione del medico diabetologo”, </w:t>
      </w:r>
      <w:r w:rsidR="006016F8">
        <w:rPr>
          <w:rFonts w:ascii="Arial" w:eastAsia="MS Mincho" w:hAnsi="Arial" w:cs="Arial"/>
          <w:sz w:val="22"/>
          <w:szCs w:val="22"/>
        </w:rPr>
        <w:t>dichiara</w:t>
      </w:r>
      <w:r w:rsidRPr="002F536F">
        <w:rPr>
          <w:rFonts w:ascii="Arial" w:eastAsia="MS Mincho" w:hAnsi="Arial" w:cs="Arial"/>
          <w:sz w:val="22"/>
          <w:szCs w:val="22"/>
        </w:rPr>
        <w:t xml:space="preserve"> </w:t>
      </w:r>
      <w:r w:rsidRPr="002F536F">
        <w:rPr>
          <w:rFonts w:ascii="Arial" w:eastAsia="MS Mincho" w:hAnsi="Arial" w:cs="Arial"/>
          <w:b/>
          <w:sz w:val="22"/>
          <w:szCs w:val="22"/>
        </w:rPr>
        <w:t>Domenico Mannino</w:t>
      </w:r>
      <w:r w:rsidRPr="002F536F">
        <w:rPr>
          <w:rFonts w:ascii="Arial" w:eastAsia="MS Mincho" w:hAnsi="Arial" w:cs="Arial"/>
          <w:sz w:val="22"/>
          <w:szCs w:val="22"/>
        </w:rPr>
        <w:t>, Presidente AMD</w:t>
      </w:r>
      <w:r w:rsidRPr="002F536F">
        <w:rPr>
          <w:rFonts w:ascii="Arial" w:eastAsia="MS Mincho" w:hAnsi="Arial" w:cs="Arial"/>
          <w:i/>
          <w:sz w:val="22"/>
          <w:szCs w:val="22"/>
        </w:rPr>
        <w:t xml:space="preserve">. “Al momento della diagnosi o subito dopo, le linee guida raccomandano la somministrazione di </w:t>
      </w:r>
      <w:proofErr w:type="spellStart"/>
      <w:r w:rsidRPr="002F536F">
        <w:rPr>
          <w:rFonts w:ascii="Arial" w:eastAsia="MS Mincho" w:hAnsi="Arial" w:cs="Arial"/>
          <w:i/>
          <w:sz w:val="22"/>
          <w:szCs w:val="22"/>
        </w:rPr>
        <w:t>metformina</w:t>
      </w:r>
      <w:proofErr w:type="spellEnd"/>
      <w:r w:rsidRPr="002F536F">
        <w:rPr>
          <w:rFonts w:ascii="Arial" w:eastAsia="MS Mincho" w:hAnsi="Arial" w:cs="Arial"/>
          <w:i/>
          <w:sz w:val="22"/>
          <w:szCs w:val="22"/>
        </w:rPr>
        <w:t xml:space="preserve"> e interventi sullo stile di vita, ma se il target glicemico non viene centrato dopo 3 mesi, dovrebbe far seguito un </w:t>
      </w:r>
      <w:r>
        <w:rPr>
          <w:rFonts w:ascii="Arial" w:eastAsia="MS Mincho" w:hAnsi="Arial" w:cs="Arial"/>
          <w:i/>
          <w:sz w:val="22"/>
          <w:szCs w:val="22"/>
        </w:rPr>
        <w:t>‘aggiustamento’</w:t>
      </w:r>
      <w:r w:rsidRPr="002F536F">
        <w:rPr>
          <w:rFonts w:ascii="Arial" w:eastAsia="MS Mincho" w:hAnsi="Arial" w:cs="Arial"/>
          <w:i/>
          <w:sz w:val="22"/>
          <w:szCs w:val="22"/>
        </w:rPr>
        <w:t xml:space="preserve"> della cura. </w:t>
      </w:r>
      <w:r w:rsidR="00CF52F9">
        <w:rPr>
          <w:rFonts w:ascii="Arial" w:eastAsia="MS Mincho" w:hAnsi="Arial" w:cs="Arial"/>
          <w:i/>
          <w:sz w:val="22"/>
          <w:szCs w:val="22"/>
        </w:rPr>
        <w:t>S</w:t>
      </w:r>
      <w:r w:rsidRPr="002F536F">
        <w:rPr>
          <w:rFonts w:ascii="Arial" w:eastAsia="MS Mincho" w:hAnsi="Arial" w:cs="Arial"/>
          <w:i/>
          <w:sz w:val="22"/>
          <w:szCs w:val="22"/>
        </w:rPr>
        <w:t xml:space="preserve">i assiste </w:t>
      </w:r>
      <w:r w:rsidR="00CF52F9">
        <w:rPr>
          <w:rFonts w:ascii="Arial" w:eastAsia="MS Mincho" w:hAnsi="Arial" w:cs="Arial"/>
          <w:i/>
          <w:sz w:val="22"/>
          <w:szCs w:val="22"/>
        </w:rPr>
        <w:t xml:space="preserve">invece </w:t>
      </w:r>
      <w:r w:rsidRPr="002F536F">
        <w:rPr>
          <w:rFonts w:ascii="Arial" w:eastAsia="MS Mincho" w:hAnsi="Arial" w:cs="Arial"/>
          <w:i/>
          <w:sz w:val="22"/>
          <w:szCs w:val="22"/>
        </w:rPr>
        <w:t xml:space="preserve">a </w:t>
      </w:r>
      <w:r w:rsidRPr="00CF52F9">
        <w:rPr>
          <w:rFonts w:ascii="Arial" w:eastAsia="MS Mincho" w:hAnsi="Arial" w:cs="Arial"/>
          <w:b/>
          <w:i/>
          <w:sz w:val="22"/>
          <w:szCs w:val="22"/>
        </w:rPr>
        <w:t>preoccupanti e immotivati ritardi sia nella prescrizione che nell’intensificazione delle terapie contro l’iperglicemia</w:t>
      </w:r>
      <w:r w:rsidRPr="002F536F">
        <w:rPr>
          <w:rFonts w:ascii="Arial" w:eastAsia="MS Mincho" w:hAnsi="Arial" w:cs="Arial"/>
          <w:i/>
          <w:sz w:val="22"/>
          <w:szCs w:val="22"/>
        </w:rPr>
        <w:t>. Scopo del progetto INTENDI 2 è affrontare il problema da una prospettiva inedita</w:t>
      </w:r>
      <w:r>
        <w:rPr>
          <w:rFonts w:ascii="Arial" w:eastAsia="MS Mincho" w:hAnsi="Arial" w:cs="Arial"/>
          <w:i/>
          <w:sz w:val="22"/>
          <w:szCs w:val="22"/>
        </w:rPr>
        <w:t xml:space="preserve">: </w:t>
      </w:r>
      <w:r w:rsidRPr="002F536F">
        <w:rPr>
          <w:rFonts w:ascii="Arial" w:eastAsia="MS Mincho" w:hAnsi="Arial" w:cs="Arial"/>
          <w:i/>
          <w:sz w:val="22"/>
          <w:szCs w:val="22"/>
        </w:rPr>
        <w:t>a partire dall’analisi del vissuto e delle esperienze del diabetologo rispetto alla terapia iniettiva, e dallo studio de</w:t>
      </w:r>
      <w:r>
        <w:rPr>
          <w:rFonts w:ascii="Arial" w:eastAsia="MS Mincho" w:hAnsi="Arial" w:cs="Arial"/>
          <w:i/>
          <w:sz w:val="22"/>
          <w:szCs w:val="22"/>
        </w:rPr>
        <w:t xml:space="preserve">lle mappe decisionali </w:t>
      </w:r>
      <w:r w:rsidRPr="002F536F">
        <w:rPr>
          <w:rFonts w:ascii="Arial" w:eastAsia="MS Mincho" w:hAnsi="Arial" w:cs="Arial"/>
          <w:i/>
          <w:sz w:val="22"/>
          <w:szCs w:val="22"/>
        </w:rPr>
        <w:t xml:space="preserve">che portano a comportamenti inerti. Evidenze sempre più numerose suggeriscono come, accanto a </w:t>
      </w:r>
      <w:r w:rsidRPr="00CF52F9">
        <w:rPr>
          <w:rFonts w:ascii="Arial" w:eastAsia="MS Mincho" w:hAnsi="Arial" w:cs="Arial"/>
          <w:b/>
          <w:i/>
          <w:sz w:val="22"/>
          <w:szCs w:val="22"/>
        </w:rPr>
        <w:t xml:space="preserve">ostacoli di carattere organizzativo </w:t>
      </w:r>
      <w:r w:rsidRPr="002F536F">
        <w:rPr>
          <w:rFonts w:ascii="Arial" w:eastAsia="MS Mincho" w:hAnsi="Arial" w:cs="Arial"/>
          <w:i/>
          <w:sz w:val="22"/>
          <w:szCs w:val="22"/>
        </w:rPr>
        <w:t xml:space="preserve">(tempo limitato per le visite, team spesso inadeguati e insufficienti), esistano anche </w:t>
      </w:r>
      <w:r w:rsidRPr="00CF52F9">
        <w:rPr>
          <w:rFonts w:ascii="Arial" w:eastAsia="MS Mincho" w:hAnsi="Arial" w:cs="Arial"/>
          <w:b/>
          <w:i/>
          <w:sz w:val="22"/>
          <w:szCs w:val="22"/>
        </w:rPr>
        <w:t>barriere psicologiche</w:t>
      </w:r>
      <w:r w:rsidRPr="002F536F">
        <w:rPr>
          <w:rFonts w:ascii="Arial" w:eastAsia="MS Mincho" w:hAnsi="Arial" w:cs="Arial"/>
          <w:i/>
          <w:sz w:val="22"/>
          <w:szCs w:val="22"/>
        </w:rPr>
        <w:t xml:space="preserve"> che impattano negativamente sui processi mentali, consci e inconsci, alla base delle scelte terapeutiche del medico”.</w:t>
      </w:r>
    </w:p>
    <w:p w:rsidR="002F536F" w:rsidRDefault="002F536F" w:rsidP="00EC193F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i/>
          <w:sz w:val="22"/>
          <w:szCs w:val="22"/>
        </w:rPr>
      </w:pPr>
    </w:p>
    <w:p w:rsidR="00626204" w:rsidRPr="00626204" w:rsidRDefault="002F536F" w:rsidP="00626204">
      <w:pPr>
        <w:autoSpaceDE w:val="0"/>
        <w:autoSpaceDN w:val="0"/>
        <w:spacing w:line="270" w:lineRule="exact"/>
        <w:jc w:val="both"/>
        <w:rPr>
          <w:i/>
        </w:rPr>
      </w:pPr>
      <w:r>
        <w:rPr>
          <w:rFonts w:ascii="Arial" w:eastAsia="MS Mincho" w:hAnsi="Arial" w:cs="Arial"/>
          <w:i/>
          <w:sz w:val="22"/>
          <w:szCs w:val="22"/>
        </w:rPr>
        <w:t>“</w:t>
      </w:r>
      <w:r w:rsidR="00351FE4">
        <w:rPr>
          <w:rFonts w:ascii="Arial" w:eastAsia="MS Mincho" w:hAnsi="Arial" w:cs="Arial"/>
          <w:i/>
          <w:sz w:val="22"/>
          <w:szCs w:val="22"/>
        </w:rPr>
        <w:t xml:space="preserve">Con il progetto </w:t>
      </w:r>
      <w:proofErr w:type="spellStart"/>
      <w:r w:rsidR="00351FE4" w:rsidRPr="00CF52F9">
        <w:rPr>
          <w:rFonts w:ascii="Arial" w:eastAsia="MS Mincho" w:hAnsi="Arial" w:cs="Arial"/>
          <w:b/>
          <w:i/>
          <w:sz w:val="22"/>
          <w:szCs w:val="22"/>
        </w:rPr>
        <w:t>Dia&amp;Int</w:t>
      </w:r>
      <w:proofErr w:type="spellEnd"/>
      <w:r w:rsidR="00351FE4" w:rsidRPr="00351FE4">
        <w:rPr>
          <w:rFonts w:ascii="Arial" w:eastAsia="MS Mincho" w:hAnsi="Arial" w:cs="Arial"/>
          <w:i/>
          <w:sz w:val="22"/>
          <w:szCs w:val="22"/>
        </w:rPr>
        <w:t xml:space="preserve"> (</w:t>
      </w:r>
      <w:proofErr w:type="spellStart"/>
      <w:r w:rsidR="00351FE4" w:rsidRPr="00351FE4">
        <w:rPr>
          <w:rFonts w:ascii="Arial" w:eastAsia="MS Mincho" w:hAnsi="Arial" w:cs="Arial"/>
          <w:i/>
          <w:sz w:val="22"/>
          <w:szCs w:val="22"/>
        </w:rPr>
        <w:t>Diabetes</w:t>
      </w:r>
      <w:proofErr w:type="spellEnd"/>
      <w:r w:rsidR="00351FE4" w:rsidRPr="00351FE4">
        <w:rPr>
          <w:rFonts w:ascii="Arial" w:eastAsia="MS Mincho" w:hAnsi="Arial" w:cs="Arial"/>
          <w:i/>
          <w:sz w:val="22"/>
          <w:szCs w:val="22"/>
        </w:rPr>
        <w:t xml:space="preserve"> Intelligence) </w:t>
      </w:r>
      <w:r w:rsidR="00351FE4">
        <w:rPr>
          <w:rFonts w:ascii="Arial" w:eastAsia="MS Mincho" w:hAnsi="Arial" w:cs="Arial"/>
          <w:i/>
          <w:sz w:val="22"/>
          <w:szCs w:val="22"/>
        </w:rPr>
        <w:t xml:space="preserve">abbiamo definito il </w:t>
      </w:r>
      <w:r w:rsidR="00351FE4" w:rsidRPr="00CF52F9">
        <w:rPr>
          <w:rFonts w:ascii="Arial" w:eastAsia="MS Mincho" w:hAnsi="Arial" w:cs="Arial"/>
          <w:b/>
          <w:i/>
          <w:sz w:val="22"/>
          <w:szCs w:val="22"/>
        </w:rPr>
        <w:t xml:space="preserve">Core </w:t>
      </w:r>
      <w:proofErr w:type="spellStart"/>
      <w:r w:rsidR="00351FE4" w:rsidRPr="00CF52F9">
        <w:rPr>
          <w:rFonts w:ascii="Arial" w:eastAsia="MS Mincho" w:hAnsi="Arial" w:cs="Arial"/>
          <w:b/>
          <w:i/>
          <w:sz w:val="22"/>
          <w:szCs w:val="22"/>
        </w:rPr>
        <w:t>Competence</w:t>
      </w:r>
      <w:proofErr w:type="spellEnd"/>
      <w:r w:rsidR="00351FE4" w:rsidRPr="00CF52F9">
        <w:rPr>
          <w:rFonts w:ascii="Arial" w:eastAsia="MS Mincho" w:hAnsi="Arial" w:cs="Arial"/>
          <w:b/>
          <w:i/>
          <w:sz w:val="22"/>
          <w:szCs w:val="22"/>
        </w:rPr>
        <w:t xml:space="preserve"> Curriculum</w:t>
      </w:r>
      <w:r w:rsidR="00351FE4" w:rsidRPr="00351FE4">
        <w:rPr>
          <w:rFonts w:ascii="Arial" w:eastAsia="MS Mincho" w:hAnsi="Arial" w:cs="Arial"/>
          <w:i/>
          <w:sz w:val="22"/>
          <w:szCs w:val="22"/>
        </w:rPr>
        <w:t xml:space="preserve"> del </w:t>
      </w:r>
      <w:r w:rsidR="00351FE4">
        <w:rPr>
          <w:rFonts w:ascii="Arial" w:eastAsia="MS Mincho" w:hAnsi="Arial" w:cs="Arial"/>
          <w:i/>
          <w:sz w:val="22"/>
          <w:szCs w:val="22"/>
        </w:rPr>
        <w:t xml:space="preserve">moderno </w:t>
      </w:r>
      <w:r w:rsidR="00351FE4" w:rsidRPr="00351FE4">
        <w:rPr>
          <w:rFonts w:ascii="Arial" w:eastAsia="MS Mincho" w:hAnsi="Arial" w:cs="Arial"/>
          <w:i/>
          <w:sz w:val="22"/>
          <w:szCs w:val="22"/>
        </w:rPr>
        <w:t>diabetologo</w:t>
      </w:r>
      <w:r w:rsidR="00351FE4">
        <w:rPr>
          <w:rFonts w:ascii="Arial" w:eastAsia="MS Mincho" w:hAnsi="Arial" w:cs="Arial"/>
          <w:i/>
          <w:sz w:val="22"/>
          <w:szCs w:val="22"/>
        </w:rPr>
        <w:t>, individuandone competenze e attività fondamentali</w:t>
      </w:r>
      <w:r w:rsidR="0030717D">
        <w:rPr>
          <w:rFonts w:ascii="Arial" w:eastAsia="MS Mincho" w:hAnsi="Arial" w:cs="Arial"/>
          <w:i/>
          <w:sz w:val="22"/>
          <w:szCs w:val="22"/>
        </w:rPr>
        <w:t>”</w:t>
      </w:r>
      <w:r w:rsidR="0030717D">
        <w:rPr>
          <w:rFonts w:ascii="Arial" w:eastAsia="MS Mincho" w:hAnsi="Arial" w:cs="Arial"/>
          <w:sz w:val="22"/>
          <w:szCs w:val="22"/>
        </w:rPr>
        <w:t xml:space="preserve">, spiega </w:t>
      </w:r>
      <w:r w:rsidR="0030717D" w:rsidRPr="0030717D">
        <w:rPr>
          <w:rFonts w:ascii="Arial" w:eastAsia="MS Mincho" w:hAnsi="Arial" w:cs="Arial"/>
          <w:b/>
          <w:sz w:val="22"/>
          <w:szCs w:val="22"/>
        </w:rPr>
        <w:t>Nicoletta Musacchio</w:t>
      </w:r>
      <w:r w:rsidR="0030717D">
        <w:rPr>
          <w:rFonts w:ascii="Arial" w:eastAsia="MS Mincho" w:hAnsi="Arial" w:cs="Arial"/>
          <w:sz w:val="22"/>
          <w:szCs w:val="22"/>
        </w:rPr>
        <w:t>, Presidente della Fondazione AMD</w:t>
      </w:r>
      <w:r w:rsidR="00351FE4">
        <w:rPr>
          <w:rFonts w:ascii="Arial" w:eastAsia="MS Mincho" w:hAnsi="Arial" w:cs="Arial"/>
          <w:i/>
          <w:sz w:val="22"/>
          <w:szCs w:val="22"/>
        </w:rPr>
        <w:t xml:space="preserve">. </w:t>
      </w:r>
      <w:r w:rsidR="0030717D">
        <w:rPr>
          <w:rFonts w:ascii="Arial" w:eastAsia="MS Mincho" w:hAnsi="Arial" w:cs="Arial"/>
          <w:i/>
          <w:sz w:val="22"/>
          <w:szCs w:val="22"/>
        </w:rPr>
        <w:t>“</w:t>
      </w:r>
      <w:r w:rsidR="00351FE4">
        <w:rPr>
          <w:rFonts w:ascii="Arial" w:eastAsia="MS Mincho" w:hAnsi="Arial" w:cs="Arial"/>
          <w:i/>
          <w:sz w:val="22"/>
          <w:szCs w:val="22"/>
        </w:rPr>
        <w:t>Pertanto</w:t>
      </w:r>
      <w:r w:rsidR="00FD68F5">
        <w:rPr>
          <w:rFonts w:ascii="Arial" w:eastAsia="MS Mincho" w:hAnsi="Arial" w:cs="Arial"/>
          <w:i/>
          <w:sz w:val="22"/>
          <w:szCs w:val="22"/>
        </w:rPr>
        <w:t>,</w:t>
      </w:r>
      <w:r w:rsidR="00351FE4">
        <w:rPr>
          <w:rFonts w:ascii="Arial" w:eastAsia="MS Mincho" w:hAnsi="Arial" w:cs="Arial"/>
          <w:i/>
          <w:sz w:val="22"/>
          <w:szCs w:val="22"/>
        </w:rPr>
        <w:t xml:space="preserve"> i diabetologi sanno quello che dovrebbero fare per essere davvero efficaci nel loro lavoro</w:t>
      </w:r>
      <w:r w:rsidR="00FD68F5">
        <w:rPr>
          <w:rFonts w:ascii="Arial" w:eastAsia="MS Mincho" w:hAnsi="Arial" w:cs="Arial"/>
          <w:i/>
          <w:sz w:val="22"/>
          <w:szCs w:val="22"/>
        </w:rPr>
        <w:t xml:space="preserve">. Eppure, c’è uno </w:t>
      </w:r>
      <w:r w:rsidR="00FD68F5" w:rsidRPr="00CF52F9">
        <w:rPr>
          <w:rFonts w:ascii="Arial" w:eastAsia="MS Mincho" w:hAnsi="Arial" w:cs="Arial"/>
          <w:b/>
          <w:i/>
          <w:sz w:val="22"/>
          <w:szCs w:val="22"/>
        </w:rPr>
        <w:t>scollamento</w:t>
      </w:r>
      <w:r w:rsidR="00FD68F5">
        <w:rPr>
          <w:rFonts w:ascii="Arial" w:eastAsia="MS Mincho" w:hAnsi="Arial" w:cs="Arial"/>
          <w:i/>
          <w:sz w:val="22"/>
          <w:szCs w:val="22"/>
        </w:rPr>
        <w:t xml:space="preserve"> </w:t>
      </w:r>
      <w:r w:rsidR="00FD68F5" w:rsidRPr="00CF52F9">
        <w:rPr>
          <w:rFonts w:ascii="Arial" w:eastAsia="MS Mincho" w:hAnsi="Arial" w:cs="Arial"/>
          <w:b/>
          <w:i/>
          <w:sz w:val="22"/>
          <w:szCs w:val="22"/>
        </w:rPr>
        <w:t>fra</w:t>
      </w:r>
      <w:r w:rsidR="00FD68F5">
        <w:rPr>
          <w:rFonts w:ascii="Arial" w:eastAsia="MS Mincho" w:hAnsi="Arial" w:cs="Arial"/>
          <w:i/>
          <w:sz w:val="22"/>
          <w:szCs w:val="22"/>
        </w:rPr>
        <w:t xml:space="preserve"> questa </w:t>
      </w:r>
      <w:r w:rsidR="00FD68F5" w:rsidRPr="00CF52F9">
        <w:rPr>
          <w:rFonts w:ascii="Arial" w:eastAsia="MS Mincho" w:hAnsi="Arial" w:cs="Arial"/>
          <w:b/>
          <w:i/>
          <w:sz w:val="22"/>
          <w:szCs w:val="22"/>
        </w:rPr>
        <w:t>conoscenza ‘ideale’ e</w:t>
      </w:r>
      <w:r w:rsidR="00FD68F5">
        <w:rPr>
          <w:rFonts w:ascii="Arial" w:eastAsia="MS Mincho" w:hAnsi="Arial" w:cs="Arial"/>
          <w:i/>
          <w:sz w:val="22"/>
          <w:szCs w:val="22"/>
        </w:rPr>
        <w:t xml:space="preserve"> i loro </w:t>
      </w:r>
      <w:r w:rsidR="00FD68F5" w:rsidRPr="00CF52F9">
        <w:rPr>
          <w:rFonts w:ascii="Arial" w:eastAsia="MS Mincho" w:hAnsi="Arial" w:cs="Arial"/>
          <w:b/>
          <w:i/>
          <w:sz w:val="22"/>
          <w:szCs w:val="22"/>
        </w:rPr>
        <w:t>reali atteggiamenti</w:t>
      </w:r>
      <w:r w:rsidR="00FD68F5">
        <w:rPr>
          <w:rFonts w:ascii="Arial" w:eastAsia="MS Mincho" w:hAnsi="Arial" w:cs="Arial"/>
          <w:i/>
          <w:sz w:val="22"/>
          <w:szCs w:val="22"/>
        </w:rPr>
        <w:t xml:space="preserve">. A questo proposito i risultati dello studio </w:t>
      </w:r>
      <w:proofErr w:type="spellStart"/>
      <w:r w:rsidR="00FD68F5" w:rsidRPr="00CF52F9">
        <w:rPr>
          <w:rFonts w:ascii="Arial" w:eastAsia="MS Mincho" w:hAnsi="Arial" w:cs="Arial"/>
          <w:b/>
          <w:i/>
          <w:sz w:val="22"/>
          <w:szCs w:val="22"/>
        </w:rPr>
        <w:t>Brain&amp;Dia</w:t>
      </w:r>
      <w:proofErr w:type="spellEnd"/>
      <w:r w:rsidR="00FD68F5">
        <w:rPr>
          <w:rFonts w:ascii="Arial" w:eastAsia="MS Mincho" w:hAnsi="Arial" w:cs="Arial"/>
          <w:i/>
          <w:sz w:val="22"/>
          <w:szCs w:val="22"/>
        </w:rPr>
        <w:t xml:space="preserve"> sono stati sorprendenti</w:t>
      </w:r>
      <w:r w:rsidR="00626204">
        <w:rPr>
          <w:rFonts w:ascii="Arial" w:eastAsia="MS Mincho" w:hAnsi="Arial" w:cs="Arial"/>
          <w:i/>
          <w:sz w:val="22"/>
          <w:szCs w:val="22"/>
        </w:rPr>
        <w:t>: tra i diabetologi italiani è emersa molta</w:t>
      </w:r>
      <w:r w:rsidR="00FD68F5" w:rsidRPr="00FD68F5">
        <w:rPr>
          <w:rFonts w:ascii="Arial" w:eastAsia="MS Mincho" w:hAnsi="Arial" w:cs="Arial"/>
          <w:i/>
          <w:sz w:val="22"/>
          <w:szCs w:val="22"/>
        </w:rPr>
        <w:t xml:space="preserve"> difficoltà nella gestione della cronicità, una presa di distanza dalle proprie emozioni, la sopravvalutazione e il fraintendimento della comunicazione verbale, la mancanza di consapevolezza del proprio vissuto e, aspetto del tutto inatteso, la presenza di forti pregiudizi </w:t>
      </w:r>
      <w:r w:rsidR="00626204">
        <w:rPr>
          <w:rFonts w:ascii="Arial" w:eastAsia="MS Mincho" w:hAnsi="Arial" w:cs="Arial"/>
          <w:i/>
          <w:sz w:val="22"/>
          <w:szCs w:val="22"/>
        </w:rPr>
        <w:t>verso la</w:t>
      </w:r>
      <w:r w:rsidR="00FD68F5" w:rsidRPr="00FD68F5">
        <w:rPr>
          <w:rFonts w:ascii="Arial" w:eastAsia="MS Mincho" w:hAnsi="Arial" w:cs="Arial"/>
          <w:i/>
          <w:sz w:val="22"/>
          <w:szCs w:val="22"/>
        </w:rPr>
        <w:t xml:space="preserve"> terapia insulinica</w:t>
      </w:r>
      <w:r w:rsidR="00626204">
        <w:rPr>
          <w:rFonts w:ascii="Arial" w:eastAsia="MS Mincho" w:hAnsi="Arial" w:cs="Arial"/>
          <w:i/>
          <w:sz w:val="22"/>
          <w:szCs w:val="22"/>
        </w:rPr>
        <w:t xml:space="preserve">. Non esiste quindi un percorso lineare che dalle conoscenze scientifiche porta a coerenti scelte terapeutiche. </w:t>
      </w:r>
      <w:r w:rsidR="00D21410">
        <w:rPr>
          <w:rFonts w:ascii="Arial" w:eastAsia="MS Mincho" w:hAnsi="Arial" w:cs="Arial"/>
          <w:i/>
          <w:sz w:val="22"/>
          <w:szCs w:val="22"/>
        </w:rPr>
        <w:t xml:space="preserve">La reale mappa decisionale è più complessa, </w:t>
      </w:r>
      <w:r w:rsidR="00D21410" w:rsidRPr="00CF52F9">
        <w:rPr>
          <w:rFonts w:ascii="Arial" w:eastAsia="MS Mincho" w:hAnsi="Arial" w:cs="Arial"/>
          <w:i/>
          <w:sz w:val="22"/>
          <w:szCs w:val="22"/>
        </w:rPr>
        <w:t>l’</w:t>
      </w:r>
      <w:proofErr w:type="spellStart"/>
      <w:r w:rsidR="00D21410" w:rsidRPr="00CF52F9">
        <w:rPr>
          <w:rFonts w:ascii="Arial" w:eastAsia="MS Mincho" w:hAnsi="Arial" w:cs="Arial"/>
          <w:b/>
          <w:i/>
          <w:sz w:val="22"/>
          <w:szCs w:val="22"/>
        </w:rPr>
        <w:t>organic</w:t>
      </w:r>
      <w:proofErr w:type="spellEnd"/>
      <w:r w:rsidR="00D21410" w:rsidRPr="00CF52F9">
        <w:rPr>
          <w:rFonts w:ascii="Arial" w:eastAsia="MS Mincho" w:hAnsi="Arial" w:cs="Arial"/>
          <w:b/>
          <w:i/>
          <w:sz w:val="22"/>
          <w:szCs w:val="22"/>
        </w:rPr>
        <w:t xml:space="preserve"> </w:t>
      </w:r>
      <w:proofErr w:type="spellStart"/>
      <w:r w:rsidR="00D21410" w:rsidRPr="00CF52F9">
        <w:rPr>
          <w:rFonts w:ascii="Arial" w:eastAsia="MS Mincho" w:hAnsi="Arial" w:cs="Arial"/>
          <w:b/>
          <w:i/>
          <w:sz w:val="22"/>
          <w:szCs w:val="22"/>
        </w:rPr>
        <w:t>knowledge</w:t>
      </w:r>
      <w:proofErr w:type="spellEnd"/>
      <w:r w:rsidR="00D21410" w:rsidRPr="00CF52F9">
        <w:rPr>
          <w:rFonts w:ascii="Arial" w:eastAsia="MS Mincho" w:hAnsi="Arial" w:cs="Arial"/>
          <w:b/>
          <w:i/>
          <w:sz w:val="22"/>
          <w:szCs w:val="22"/>
        </w:rPr>
        <w:t xml:space="preserve"> management</w:t>
      </w:r>
      <w:r w:rsidR="00D21410">
        <w:rPr>
          <w:rFonts w:ascii="Arial" w:eastAsia="MS Mincho" w:hAnsi="Arial" w:cs="Arial"/>
          <w:i/>
          <w:sz w:val="22"/>
          <w:szCs w:val="22"/>
        </w:rPr>
        <w:t xml:space="preserve"> suggerisce come </w:t>
      </w:r>
      <w:r w:rsidR="0030717D">
        <w:rPr>
          <w:rFonts w:ascii="Arial" w:eastAsia="MS Mincho" w:hAnsi="Arial" w:cs="Arial"/>
          <w:i/>
          <w:sz w:val="22"/>
          <w:szCs w:val="22"/>
        </w:rPr>
        <w:t>p</w:t>
      </w:r>
      <w:r w:rsidR="00D21410">
        <w:rPr>
          <w:rFonts w:ascii="Arial" w:eastAsia="MS Mincho" w:hAnsi="Arial" w:cs="Arial"/>
          <w:i/>
          <w:sz w:val="22"/>
          <w:szCs w:val="22"/>
        </w:rPr>
        <w:t>rocedimenti inconsapevoli e scorciatoie mentali port</w:t>
      </w:r>
      <w:r w:rsidR="00CF52F9">
        <w:rPr>
          <w:rFonts w:ascii="Arial" w:eastAsia="MS Mincho" w:hAnsi="Arial" w:cs="Arial"/>
          <w:i/>
          <w:sz w:val="22"/>
          <w:szCs w:val="22"/>
        </w:rPr>
        <w:t>i</w:t>
      </w:r>
      <w:r w:rsidR="00D21410">
        <w:rPr>
          <w:rFonts w:ascii="Arial" w:eastAsia="MS Mincho" w:hAnsi="Arial" w:cs="Arial"/>
          <w:i/>
          <w:sz w:val="22"/>
          <w:szCs w:val="22"/>
        </w:rPr>
        <w:t xml:space="preserve">no all’errore. </w:t>
      </w:r>
      <w:r w:rsidR="0030717D">
        <w:rPr>
          <w:rFonts w:ascii="Arial" w:eastAsia="MS Mincho" w:hAnsi="Arial" w:cs="Arial"/>
          <w:i/>
          <w:sz w:val="22"/>
          <w:szCs w:val="22"/>
        </w:rPr>
        <w:t>La formazione dei moderni professionisti della salute deve passare anche dalla consapevolezza e dall’analisi di questi aspetti”.</w:t>
      </w:r>
    </w:p>
    <w:p w:rsidR="00626204" w:rsidRDefault="00626204" w:rsidP="00626204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i/>
          <w:sz w:val="22"/>
          <w:szCs w:val="22"/>
        </w:rPr>
      </w:pPr>
    </w:p>
    <w:p w:rsidR="00A62CCA" w:rsidRDefault="00DD3A8E" w:rsidP="00EC193F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i/>
          <w:sz w:val="22"/>
          <w:szCs w:val="22"/>
        </w:rPr>
      </w:pPr>
      <w:r>
        <w:rPr>
          <w:rFonts w:ascii="Arial" w:eastAsia="MS Mincho" w:hAnsi="Arial" w:cs="Arial"/>
          <w:i/>
          <w:sz w:val="22"/>
          <w:szCs w:val="22"/>
        </w:rPr>
        <w:t>“Prendere coscienza del problema è il primo passo per uscire dall’impasse dell’inerzia terapeutica”</w:t>
      </w:r>
      <w:r>
        <w:rPr>
          <w:rFonts w:ascii="Arial" w:eastAsia="MS Mincho" w:hAnsi="Arial" w:cs="Arial"/>
          <w:sz w:val="22"/>
          <w:szCs w:val="22"/>
        </w:rPr>
        <w:t xml:space="preserve">, fa notare </w:t>
      </w:r>
      <w:r w:rsidRPr="00CF52F9">
        <w:rPr>
          <w:rFonts w:ascii="Arial" w:eastAsia="MS Mincho" w:hAnsi="Arial" w:cs="Arial"/>
          <w:b/>
          <w:sz w:val="22"/>
          <w:szCs w:val="22"/>
        </w:rPr>
        <w:t>Maria Antonietta Pellegrini</w:t>
      </w:r>
      <w:r w:rsidRPr="00DD3A8E">
        <w:rPr>
          <w:rFonts w:ascii="Arial" w:eastAsia="MS Mincho" w:hAnsi="Arial" w:cs="Arial"/>
          <w:sz w:val="22"/>
          <w:szCs w:val="22"/>
        </w:rPr>
        <w:t xml:space="preserve">, </w:t>
      </w:r>
      <w:r>
        <w:rPr>
          <w:rFonts w:ascii="Arial" w:eastAsia="MS Mincho" w:hAnsi="Arial" w:cs="Arial"/>
          <w:sz w:val="22"/>
          <w:szCs w:val="22"/>
        </w:rPr>
        <w:t>c</w:t>
      </w:r>
      <w:r w:rsidRPr="00DD3A8E">
        <w:rPr>
          <w:rFonts w:ascii="Arial" w:eastAsia="MS Mincho" w:hAnsi="Arial" w:cs="Arial"/>
          <w:sz w:val="22"/>
          <w:szCs w:val="22"/>
        </w:rPr>
        <w:t>o</w:t>
      </w:r>
      <w:r>
        <w:rPr>
          <w:rFonts w:ascii="Arial" w:eastAsia="MS Mincho" w:hAnsi="Arial" w:cs="Arial"/>
          <w:sz w:val="22"/>
          <w:szCs w:val="22"/>
        </w:rPr>
        <w:t>mponente</w:t>
      </w:r>
      <w:r w:rsidRPr="00DD3A8E">
        <w:rPr>
          <w:rFonts w:ascii="Arial" w:eastAsia="MS Mincho" w:hAnsi="Arial" w:cs="Arial"/>
          <w:sz w:val="22"/>
          <w:szCs w:val="22"/>
        </w:rPr>
        <w:t xml:space="preserve"> del Consiglio Direttivo Nazionale della </w:t>
      </w:r>
      <w:r w:rsidRPr="00DD3A8E">
        <w:rPr>
          <w:rFonts w:ascii="Arial" w:eastAsia="MS Mincho" w:hAnsi="Arial" w:cs="Arial"/>
          <w:sz w:val="22"/>
          <w:szCs w:val="22"/>
        </w:rPr>
        <w:lastRenderedPageBreak/>
        <w:t>Fondazione AMD.</w:t>
      </w:r>
      <w:r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i/>
          <w:sz w:val="22"/>
          <w:szCs w:val="22"/>
        </w:rPr>
        <w:t xml:space="preserve">“Spesso, infatti, i diabetologi stessi non sono consapevoli dei propri errori. Durante il corso cercheremo quindi di approfondire i processi che sottendono le </w:t>
      </w:r>
      <w:r w:rsidR="008A7C72">
        <w:rPr>
          <w:rFonts w:ascii="Arial" w:eastAsia="MS Mincho" w:hAnsi="Arial" w:cs="Arial"/>
          <w:i/>
          <w:sz w:val="22"/>
          <w:szCs w:val="22"/>
        </w:rPr>
        <w:t xml:space="preserve">nostre </w:t>
      </w:r>
      <w:r>
        <w:rPr>
          <w:rFonts w:ascii="Arial" w:eastAsia="MS Mincho" w:hAnsi="Arial" w:cs="Arial"/>
          <w:i/>
          <w:sz w:val="22"/>
          <w:szCs w:val="22"/>
        </w:rPr>
        <w:t xml:space="preserve">decisioni per promuovere un reale cambiamento. Attingendo al lavoro del premio Nobel per l’economia Richard </w:t>
      </w:r>
      <w:proofErr w:type="spellStart"/>
      <w:r>
        <w:rPr>
          <w:rFonts w:ascii="Arial" w:eastAsia="MS Mincho" w:hAnsi="Arial" w:cs="Arial"/>
          <w:i/>
          <w:sz w:val="22"/>
          <w:szCs w:val="22"/>
        </w:rPr>
        <w:t>Thaler</w:t>
      </w:r>
      <w:proofErr w:type="spellEnd"/>
      <w:r w:rsidR="008A7C72">
        <w:rPr>
          <w:rFonts w:ascii="Arial" w:eastAsia="MS Mincho" w:hAnsi="Arial" w:cs="Arial"/>
          <w:i/>
          <w:sz w:val="22"/>
          <w:szCs w:val="22"/>
        </w:rPr>
        <w:t xml:space="preserve">, vedremo </w:t>
      </w:r>
      <w:r w:rsidR="00454C16">
        <w:rPr>
          <w:rFonts w:ascii="Arial" w:eastAsia="MS Mincho" w:hAnsi="Arial" w:cs="Arial"/>
          <w:i/>
          <w:sz w:val="22"/>
          <w:szCs w:val="22"/>
        </w:rPr>
        <w:t xml:space="preserve">come </w:t>
      </w:r>
      <w:r w:rsidR="002A16AF" w:rsidRPr="00DF3EE1">
        <w:rPr>
          <w:rFonts w:ascii="Arial" w:eastAsia="MS Mincho" w:hAnsi="Arial" w:cs="Arial"/>
          <w:b/>
          <w:i/>
          <w:sz w:val="22"/>
          <w:szCs w:val="22"/>
        </w:rPr>
        <w:t xml:space="preserve">i limiti cognitivi degli esseri umani </w:t>
      </w:r>
      <w:r w:rsidR="00DF3EE1" w:rsidRPr="00DF3EE1">
        <w:rPr>
          <w:rFonts w:ascii="Arial" w:eastAsia="MS Mincho" w:hAnsi="Arial" w:cs="Arial"/>
          <w:b/>
          <w:i/>
          <w:sz w:val="22"/>
          <w:szCs w:val="22"/>
        </w:rPr>
        <w:t>ne influenzano le scelte</w:t>
      </w:r>
      <w:r w:rsidR="00454C16">
        <w:rPr>
          <w:rFonts w:ascii="Arial" w:eastAsia="MS Mincho" w:hAnsi="Arial" w:cs="Arial"/>
          <w:i/>
          <w:sz w:val="22"/>
          <w:szCs w:val="22"/>
        </w:rPr>
        <w:t xml:space="preserve">. Affronteremo anche il problema delle </w:t>
      </w:r>
      <w:r w:rsidR="00454C16" w:rsidRPr="00DF3EE1">
        <w:rPr>
          <w:rFonts w:ascii="Arial" w:eastAsia="MS Mincho" w:hAnsi="Arial" w:cs="Arial"/>
          <w:b/>
          <w:i/>
          <w:sz w:val="22"/>
          <w:szCs w:val="22"/>
        </w:rPr>
        <w:t>barriere organizzative</w:t>
      </w:r>
      <w:r w:rsidR="00454C16">
        <w:rPr>
          <w:rFonts w:ascii="Arial" w:eastAsia="MS Mincho" w:hAnsi="Arial" w:cs="Arial"/>
          <w:i/>
          <w:sz w:val="22"/>
          <w:szCs w:val="22"/>
        </w:rPr>
        <w:t xml:space="preserve"> che rendono più faticoso il lavoro del diabetologo </w:t>
      </w:r>
      <w:r w:rsidR="00134869">
        <w:rPr>
          <w:rFonts w:ascii="Arial" w:eastAsia="MS Mincho" w:hAnsi="Arial" w:cs="Arial"/>
          <w:i/>
          <w:sz w:val="22"/>
          <w:szCs w:val="22"/>
        </w:rPr>
        <w:t>e allontanano dall’appropriatezza</w:t>
      </w:r>
      <w:r w:rsidR="00454C16">
        <w:rPr>
          <w:rFonts w:ascii="Arial" w:eastAsia="MS Mincho" w:hAnsi="Arial" w:cs="Arial"/>
          <w:i/>
          <w:sz w:val="22"/>
          <w:szCs w:val="22"/>
        </w:rPr>
        <w:t xml:space="preserve">. </w:t>
      </w:r>
      <w:r w:rsidR="00134869">
        <w:rPr>
          <w:rFonts w:ascii="Arial" w:eastAsia="MS Mincho" w:hAnsi="Arial" w:cs="Arial"/>
          <w:i/>
          <w:sz w:val="22"/>
          <w:szCs w:val="22"/>
        </w:rPr>
        <w:t xml:space="preserve">Carenza di personale dedicato alla formazione dei pazienti, visite sempre più veloci, burocrazia che arriva ad assorbire il 45% del tempo lavorativo del medico sono tutti impedimenti che portano a insoddisfazione, </w:t>
      </w:r>
      <w:proofErr w:type="spellStart"/>
      <w:r w:rsidR="00134869">
        <w:rPr>
          <w:rFonts w:ascii="Arial" w:eastAsia="MS Mincho" w:hAnsi="Arial" w:cs="Arial"/>
          <w:i/>
          <w:sz w:val="22"/>
          <w:szCs w:val="22"/>
        </w:rPr>
        <w:t>burnout</w:t>
      </w:r>
      <w:proofErr w:type="spellEnd"/>
      <w:r w:rsidR="00134869">
        <w:rPr>
          <w:rFonts w:ascii="Arial" w:eastAsia="MS Mincho" w:hAnsi="Arial" w:cs="Arial"/>
          <w:i/>
          <w:sz w:val="22"/>
          <w:szCs w:val="22"/>
        </w:rPr>
        <w:t xml:space="preserve"> e aumento dei tassi d’errore”.</w:t>
      </w:r>
    </w:p>
    <w:p w:rsidR="0081284A" w:rsidRDefault="0081284A" w:rsidP="00EC193F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i/>
          <w:sz w:val="22"/>
          <w:szCs w:val="22"/>
        </w:rPr>
      </w:pPr>
    </w:p>
    <w:p w:rsidR="00477A95" w:rsidRDefault="0081284A" w:rsidP="00EC193F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i/>
          <w:sz w:val="22"/>
          <w:szCs w:val="22"/>
        </w:rPr>
      </w:pPr>
      <w:r>
        <w:rPr>
          <w:rFonts w:ascii="Arial" w:eastAsia="MS Mincho" w:hAnsi="Arial" w:cs="Arial"/>
          <w:i/>
          <w:sz w:val="22"/>
          <w:szCs w:val="22"/>
        </w:rPr>
        <w:t>“Un</w:t>
      </w:r>
      <w:r w:rsidR="009A6824">
        <w:rPr>
          <w:rFonts w:ascii="Arial" w:eastAsia="MS Mincho" w:hAnsi="Arial" w:cs="Arial"/>
          <w:i/>
          <w:sz w:val="22"/>
          <w:szCs w:val="22"/>
        </w:rPr>
        <w:t>’</w:t>
      </w:r>
      <w:r>
        <w:rPr>
          <w:rFonts w:ascii="Arial" w:eastAsia="MS Mincho" w:hAnsi="Arial" w:cs="Arial"/>
          <w:i/>
          <w:sz w:val="22"/>
          <w:szCs w:val="22"/>
        </w:rPr>
        <w:t xml:space="preserve">ulteriore analisi </w:t>
      </w:r>
      <w:r w:rsidR="009A6824">
        <w:rPr>
          <w:rFonts w:ascii="Arial" w:eastAsia="MS Mincho" w:hAnsi="Arial" w:cs="Arial"/>
          <w:i/>
          <w:sz w:val="22"/>
          <w:szCs w:val="22"/>
        </w:rPr>
        <w:t xml:space="preserve">per comprendere il fenomeno dell’inerzia terapeutica </w:t>
      </w:r>
      <w:r>
        <w:rPr>
          <w:rFonts w:ascii="Arial" w:eastAsia="MS Mincho" w:hAnsi="Arial" w:cs="Arial"/>
          <w:i/>
          <w:sz w:val="22"/>
          <w:szCs w:val="22"/>
        </w:rPr>
        <w:t xml:space="preserve">sarà </w:t>
      </w:r>
      <w:r w:rsidR="009A6824">
        <w:rPr>
          <w:rFonts w:ascii="Arial" w:eastAsia="MS Mincho" w:hAnsi="Arial" w:cs="Arial"/>
          <w:i/>
          <w:sz w:val="22"/>
          <w:szCs w:val="22"/>
        </w:rPr>
        <w:t xml:space="preserve">quella </w:t>
      </w:r>
      <w:r>
        <w:rPr>
          <w:rFonts w:ascii="Arial" w:eastAsia="MS Mincho" w:hAnsi="Arial" w:cs="Arial"/>
          <w:i/>
          <w:sz w:val="22"/>
          <w:szCs w:val="22"/>
        </w:rPr>
        <w:t>condott</w:t>
      </w:r>
      <w:r w:rsidR="009A6824">
        <w:rPr>
          <w:rFonts w:ascii="Arial" w:eastAsia="MS Mincho" w:hAnsi="Arial" w:cs="Arial"/>
          <w:i/>
          <w:sz w:val="22"/>
          <w:szCs w:val="22"/>
        </w:rPr>
        <w:t xml:space="preserve">a a livello delle </w:t>
      </w:r>
      <w:r w:rsidR="009A6824" w:rsidRPr="00CF52F9">
        <w:rPr>
          <w:rFonts w:ascii="Arial" w:eastAsia="MS Mincho" w:hAnsi="Arial" w:cs="Arial"/>
          <w:b/>
          <w:i/>
          <w:sz w:val="22"/>
          <w:szCs w:val="22"/>
        </w:rPr>
        <w:t>emozioni</w:t>
      </w:r>
      <w:r w:rsidR="00477A95" w:rsidRPr="00CF52F9">
        <w:rPr>
          <w:rFonts w:ascii="Arial" w:eastAsia="MS Mincho" w:hAnsi="Arial" w:cs="Arial"/>
          <w:b/>
          <w:i/>
          <w:sz w:val="22"/>
          <w:szCs w:val="22"/>
        </w:rPr>
        <w:t xml:space="preserve"> </w:t>
      </w:r>
      <w:r w:rsidR="00477A95">
        <w:rPr>
          <w:rFonts w:ascii="Arial" w:eastAsia="MS Mincho" w:hAnsi="Arial" w:cs="Arial"/>
          <w:i/>
          <w:sz w:val="22"/>
          <w:szCs w:val="22"/>
        </w:rPr>
        <w:t>e</w:t>
      </w:r>
      <w:r w:rsidR="009A6824">
        <w:rPr>
          <w:rFonts w:ascii="Arial" w:eastAsia="MS Mincho" w:hAnsi="Arial" w:cs="Arial"/>
          <w:i/>
          <w:sz w:val="22"/>
          <w:szCs w:val="22"/>
        </w:rPr>
        <w:t xml:space="preserve"> del </w:t>
      </w:r>
      <w:r w:rsidR="009A6824" w:rsidRPr="00CF52F9">
        <w:rPr>
          <w:rFonts w:ascii="Arial" w:eastAsia="MS Mincho" w:hAnsi="Arial" w:cs="Arial"/>
          <w:b/>
          <w:i/>
          <w:sz w:val="22"/>
          <w:szCs w:val="22"/>
        </w:rPr>
        <w:t>vissuto del medico</w:t>
      </w:r>
      <w:r w:rsidR="00477A95">
        <w:rPr>
          <w:rFonts w:ascii="Arial" w:eastAsia="MS Mincho" w:hAnsi="Arial" w:cs="Arial"/>
          <w:i/>
          <w:sz w:val="22"/>
          <w:szCs w:val="22"/>
        </w:rPr>
        <w:t>,</w:t>
      </w:r>
      <w:r w:rsidR="009A6824">
        <w:t xml:space="preserve"> </w:t>
      </w:r>
      <w:r w:rsidR="009A6824" w:rsidRPr="009A6824">
        <w:rPr>
          <w:rFonts w:ascii="Arial" w:eastAsia="MS Mincho" w:hAnsi="Arial" w:cs="Arial"/>
          <w:i/>
          <w:sz w:val="22"/>
          <w:szCs w:val="22"/>
        </w:rPr>
        <w:t xml:space="preserve">che in qualche modo </w:t>
      </w:r>
      <w:r w:rsidR="009A6824" w:rsidRPr="00CF52F9">
        <w:rPr>
          <w:rFonts w:ascii="Arial" w:eastAsia="MS Mincho" w:hAnsi="Arial" w:cs="Arial"/>
          <w:b/>
          <w:i/>
          <w:sz w:val="22"/>
          <w:szCs w:val="22"/>
        </w:rPr>
        <w:t xml:space="preserve">hanno fortificato </w:t>
      </w:r>
      <w:r w:rsidR="009A6824" w:rsidRPr="00CF52F9">
        <w:rPr>
          <w:rFonts w:ascii="Arial" w:eastAsia="MS Mincho" w:hAnsi="Arial" w:cs="Arial"/>
          <w:i/>
          <w:sz w:val="22"/>
          <w:szCs w:val="22"/>
        </w:rPr>
        <w:t xml:space="preserve">un comportamento fino a configurarlo come un’abitudine se non </w:t>
      </w:r>
      <w:r w:rsidR="009A6824" w:rsidRPr="00CF52F9">
        <w:rPr>
          <w:rFonts w:ascii="Arial" w:eastAsia="MS Mincho" w:hAnsi="Arial" w:cs="Arial"/>
          <w:b/>
          <w:i/>
          <w:sz w:val="22"/>
          <w:szCs w:val="22"/>
        </w:rPr>
        <w:t>un vero e proprio automatismo</w:t>
      </w:r>
      <w:r w:rsidR="006016F8">
        <w:rPr>
          <w:rFonts w:ascii="Arial" w:eastAsia="MS Mincho" w:hAnsi="Arial" w:cs="Arial"/>
          <w:i/>
          <w:sz w:val="22"/>
          <w:szCs w:val="22"/>
        </w:rPr>
        <w:t>”</w:t>
      </w:r>
      <w:r w:rsidR="006016F8">
        <w:rPr>
          <w:rFonts w:ascii="Arial" w:eastAsia="MS Mincho" w:hAnsi="Arial" w:cs="Arial"/>
          <w:sz w:val="22"/>
          <w:szCs w:val="22"/>
        </w:rPr>
        <w:t xml:space="preserve">, evidenzia </w:t>
      </w:r>
      <w:r w:rsidR="006016F8" w:rsidRPr="006016F8">
        <w:rPr>
          <w:rFonts w:ascii="Arial" w:eastAsia="MS Mincho" w:hAnsi="Arial" w:cs="Arial"/>
          <w:b/>
          <w:sz w:val="22"/>
          <w:szCs w:val="22"/>
        </w:rPr>
        <w:t>Anna Ercoli</w:t>
      </w:r>
      <w:r w:rsidR="006016F8">
        <w:rPr>
          <w:rFonts w:ascii="Arial" w:eastAsia="MS Mincho" w:hAnsi="Arial" w:cs="Arial"/>
          <w:sz w:val="22"/>
          <w:szCs w:val="22"/>
        </w:rPr>
        <w:t xml:space="preserve">, </w:t>
      </w:r>
      <w:r w:rsidR="006016F8" w:rsidRPr="006016F8">
        <w:rPr>
          <w:rFonts w:ascii="Arial" w:eastAsia="MS Mincho" w:hAnsi="Arial" w:cs="Arial"/>
          <w:sz w:val="22"/>
          <w:szCs w:val="22"/>
        </w:rPr>
        <w:t>psicologa</w:t>
      </w:r>
      <w:r w:rsidR="006016F8">
        <w:rPr>
          <w:rFonts w:ascii="Arial" w:eastAsia="MS Mincho" w:hAnsi="Arial" w:cs="Arial"/>
          <w:sz w:val="22"/>
          <w:szCs w:val="22"/>
        </w:rPr>
        <w:t xml:space="preserve"> e componente del board scientifico di INTENDI 2</w:t>
      </w:r>
      <w:r w:rsidR="009A6824">
        <w:rPr>
          <w:rFonts w:ascii="Arial" w:eastAsia="MS Mincho" w:hAnsi="Arial" w:cs="Arial"/>
          <w:i/>
          <w:sz w:val="22"/>
          <w:szCs w:val="22"/>
        </w:rPr>
        <w:t xml:space="preserve">. </w:t>
      </w:r>
      <w:r w:rsidR="006016F8">
        <w:rPr>
          <w:rFonts w:ascii="Arial" w:eastAsia="MS Mincho" w:hAnsi="Arial" w:cs="Arial"/>
          <w:i/>
          <w:sz w:val="22"/>
          <w:szCs w:val="22"/>
        </w:rPr>
        <w:t>“</w:t>
      </w:r>
      <w:r w:rsidR="00477A95">
        <w:rPr>
          <w:rFonts w:ascii="Arial" w:eastAsia="MS Mincho" w:hAnsi="Arial" w:cs="Arial"/>
          <w:i/>
          <w:sz w:val="22"/>
          <w:szCs w:val="22"/>
        </w:rPr>
        <w:t>L</w:t>
      </w:r>
      <w:r w:rsidR="00477A95" w:rsidRPr="00477A95">
        <w:rPr>
          <w:rFonts w:ascii="Arial" w:eastAsia="MS Mincho" w:hAnsi="Arial" w:cs="Arial"/>
          <w:i/>
          <w:sz w:val="22"/>
          <w:szCs w:val="22"/>
        </w:rPr>
        <w:t>e esperienze pregresse</w:t>
      </w:r>
      <w:r w:rsidR="00477A95">
        <w:rPr>
          <w:rFonts w:ascii="Arial" w:eastAsia="MS Mincho" w:hAnsi="Arial" w:cs="Arial"/>
          <w:i/>
          <w:sz w:val="22"/>
          <w:szCs w:val="22"/>
        </w:rPr>
        <w:t xml:space="preserve"> formano spesso uno zoccolo duro che difficilmente viene scardinato per lasciare spazio al</w:t>
      </w:r>
      <w:r w:rsidR="00477A95" w:rsidRPr="00477A95">
        <w:rPr>
          <w:rFonts w:ascii="Arial" w:eastAsia="MS Mincho" w:hAnsi="Arial" w:cs="Arial"/>
          <w:i/>
          <w:sz w:val="22"/>
          <w:szCs w:val="22"/>
        </w:rPr>
        <w:t xml:space="preserve">l'acquisizione di nuovi concetti e </w:t>
      </w:r>
      <w:r w:rsidR="00477A95">
        <w:rPr>
          <w:rFonts w:ascii="Arial" w:eastAsia="MS Mincho" w:hAnsi="Arial" w:cs="Arial"/>
          <w:i/>
          <w:sz w:val="22"/>
          <w:szCs w:val="22"/>
        </w:rPr>
        <w:t xml:space="preserve">di </w:t>
      </w:r>
      <w:r w:rsidR="00477A95" w:rsidRPr="00477A95">
        <w:rPr>
          <w:rFonts w:ascii="Arial" w:eastAsia="MS Mincho" w:hAnsi="Arial" w:cs="Arial"/>
          <w:i/>
          <w:sz w:val="22"/>
          <w:szCs w:val="22"/>
        </w:rPr>
        <w:t>nuove opportunità</w:t>
      </w:r>
      <w:r w:rsidR="00477A95">
        <w:rPr>
          <w:rFonts w:ascii="Arial" w:eastAsia="MS Mincho" w:hAnsi="Arial" w:cs="Arial"/>
          <w:i/>
          <w:sz w:val="22"/>
          <w:szCs w:val="22"/>
        </w:rPr>
        <w:t>. Di fronte alle</w:t>
      </w:r>
      <w:r w:rsidR="009A6824">
        <w:rPr>
          <w:rFonts w:ascii="Arial" w:eastAsia="MS Mincho" w:hAnsi="Arial" w:cs="Arial"/>
          <w:i/>
          <w:sz w:val="22"/>
          <w:szCs w:val="22"/>
        </w:rPr>
        <w:t xml:space="preserve"> difficoltà della prassi quotidiana</w:t>
      </w:r>
      <w:r w:rsidR="00477A95">
        <w:rPr>
          <w:rFonts w:ascii="Arial" w:eastAsia="MS Mincho" w:hAnsi="Arial" w:cs="Arial"/>
          <w:i/>
          <w:sz w:val="22"/>
          <w:szCs w:val="22"/>
        </w:rPr>
        <w:t xml:space="preserve">, </w:t>
      </w:r>
      <w:r w:rsidR="00477A95" w:rsidRPr="00477A95">
        <w:rPr>
          <w:rFonts w:ascii="Arial" w:eastAsia="MS Mincho" w:hAnsi="Arial" w:cs="Arial"/>
          <w:i/>
          <w:sz w:val="22"/>
          <w:szCs w:val="22"/>
        </w:rPr>
        <w:t xml:space="preserve">è molto più ‘comodo’ </w:t>
      </w:r>
      <w:r w:rsidR="00477A95">
        <w:rPr>
          <w:rFonts w:ascii="Arial" w:eastAsia="MS Mincho" w:hAnsi="Arial" w:cs="Arial"/>
          <w:i/>
          <w:sz w:val="22"/>
          <w:szCs w:val="22"/>
        </w:rPr>
        <w:t xml:space="preserve">e veloce ripiegare sui soliti comportamenti, piuttosto che </w:t>
      </w:r>
      <w:r w:rsidR="00EB453D">
        <w:rPr>
          <w:rFonts w:ascii="Arial" w:eastAsia="MS Mincho" w:hAnsi="Arial" w:cs="Arial"/>
          <w:i/>
          <w:sz w:val="22"/>
          <w:szCs w:val="22"/>
        </w:rPr>
        <w:t>attivare nuove strategie. Durante il corso cercheremo quindi di lavorare proprio su</w:t>
      </w:r>
      <w:r w:rsidR="006016F8">
        <w:rPr>
          <w:rFonts w:ascii="Arial" w:eastAsia="MS Mincho" w:hAnsi="Arial" w:cs="Arial"/>
          <w:i/>
          <w:sz w:val="22"/>
          <w:szCs w:val="22"/>
        </w:rPr>
        <w:t xml:space="preserve">lla </w:t>
      </w:r>
      <w:r w:rsidR="006016F8" w:rsidRPr="00CF52F9">
        <w:rPr>
          <w:rFonts w:ascii="Arial" w:eastAsia="MS Mincho" w:hAnsi="Arial" w:cs="Arial"/>
          <w:b/>
          <w:i/>
          <w:sz w:val="22"/>
          <w:szCs w:val="22"/>
        </w:rPr>
        <w:t>motivazione</w:t>
      </w:r>
      <w:r w:rsidR="00EB453D">
        <w:rPr>
          <w:rFonts w:ascii="Arial" w:eastAsia="MS Mincho" w:hAnsi="Arial" w:cs="Arial"/>
          <w:i/>
          <w:sz w:val="22"/>
          <w:szCs w:val="22"/>
        </w:rPr>
        <w:t xml:space="preserve"> </w:t>
      </w:r>
      <w:r w:rsidR="006016F8">
        <w:rPr>
          <w:rFonts w:ascii="Arial" w:eastAsia="MS Mincho" w:hAnsi="Arial" w:cs="Arial"/>
          <w:i/>
          <w:sz w:val="22"/>
          <w:szCs w:val="22"/>
        </w:rPr>
        <w:t>e sulla</w:t>
      </w:r>
      <w:r w:rsidR="00EB453D">
        <w:rPr>
          <w:rFonts w:ascii="Arial" w:eastAsia="MS Mincho" w:hAnsi="Arial" w:cs="Arial"/>
          <w:i/>
          <w:sz w:val="22"/>
          <w:szCs w:val="22"/>
        </w:rPr>
        <w:t xml:space="preserve"> </w:t>
      </w:r>
      <w:r w:rsidR="00EB453D" w:rsidRPr="00CF52F9">
        <w:rPr>
          <w:rFonts w:ascii="Arial" w:eastAsia="MS Mincho" w:hAnsi="Arial" w:cs="Arial"/>
          <w:b/>
          <w:i/>
          <w:sz w:val="22"/>
          <w:szCs w:val="22"/>
        </w:rPr>
        <w:t>capacità di rinnovamento</w:t>
      </w:r>
      <w:r w:rsidR="00EB453D">
        <w:rPr>
          <w:rFonts w:ascii="Arial" w:eastAsia="MS Mincho" w:hAnsi="Arial" w:cs="Arial"/>
          <w:i/>
          <w:sz w:val="22"/>
          <w:szCs w:val="22"/>
        </w:rPr>
        <w:t xml:space="preserve"> </w:t>
      </w:r>
      <w:r w:rsidR="006016F8">
        <w:rPr>
          <w:rFonts w:ascii="Arial" w:eastAsia="MS Mincho" w:hAnsi="Arial" w:cs="Arial"/>
          <w:i/>
          <w:sz w:val="22"/>
          <w:szCs w:val="22"/>
        </w:rPr>
        <w:t>dei diabetologi”.</w:t>
      </w:r>
    </w:p>
    <w:p w:rsidR="006016F8" w:rsidRDefault="006016F8" w:rsidP="00EC193F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i/>
          <w:sz w:val="22"/>
          <w:szCs w:val="22"/>
        </w:rPr>
      </w:pPr>
    </w:p>
    <w:p w:rsidR="006016F8" w:rsidRDefault="006016F8" w:rsidP="00EC193F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i/>
          <w:sz w:val="22"/>
          <w:szCs w:val="22"/>
        </w:rPr>
      </w:pPr>
    </w:p>
    <w:p w:rsidR="006016F8" w:rsidRPr="000021F2" w:rsidRDefault="006016F8" w:rsidP="006016F8">
      <w:pPr>
        <w:autoSpaceDE w:val="0"/>
        <w:autoSpaceDN w:val="0"/>
        <w:adjustRightInd w:val="0"/>
        <w:spacing w:after="120" w:line="260" w:lineRule="exact"/>
        <w:rPr>
          <w:rFonts w:ascii="Arial" w:hAnsi="Arial" w:cs="Arial"/>
          <w:b/>
          <w:sz w:val="22"/>
          <w:szCs w:val="22"/>
        </w:rPr>
      </w:pPr>
      <w:r w:rsidRPr="000021F2">
        <w:rPr>
          <w:rFonts w:ascii="Arial" w:hAnsi="Arial" w:cs="Arial"/>
          <w:b/>
          <w:sz w:val="22"/>
          <w:szCs w:val="22"/>
        </w:rPr>
        <w:t>Ufficio stampa</w:t>
      </w:r>
    </w:p>
    <w:p w:rsidR="006016F8" w:rsidRPr="000021F2" w:rsidRDefault="006016F8" w:rsidP="006016F8">
      <w:pPr>
        <w:autoSpaceDE w:val="0"/>
        <w:autoSpaceDN w:val="0"/>
        <w:adjustRightInd w:val="0"/>
        <w:spacing w:line="260" w:lineRule="exact"/>
        <w:rPr>
          <w:rFonts w:ascii="Arial" w:hAnsi="Arial" w:cs="Arial"/>
          <w:b/>
          <w:sz w:val="22"/>
          <w:szCs w:val="22"/>
        </w:rPr>
      </w:pPr>
      <w:r w:rsidRPr="000021F2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0AB98A7" wp14:editId="520BE93A">
            <wp:simplePos x="0" y="0"/>
            <wp:positionH relativeFrom="column">
              <wp:posOffset>-2540</wp:posOffset>
            </wp:positionH>
            <wp:positionV relativeFrom="paragraph">
              <wp:posOffset>-35560</wp:posOffset>
            </wp:positionV>
            <wp:extent cx="1544955" cy="173355"/>
            <wp:effectExtent l="0" t="0" r="0" b="0"/>
            <wp:wrapNone/>
            <wp:docPr id="1" name="Immagine 1" descr="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alu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7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16F8" w:rsidRPr="000021F2" w:rsidRDefault="006016F8" w:rsidP="006016F8">
      <w:pPr>
        <w:spacing w:line="260" w:lineRule="exact"/>
        <w:rPr>
          <w:rFonts w:ascii="Arial" w:hAnsi="Arial" w:cs="Arial"/>
          <w:sz w:val="22"/>
          <w:szCs w:val="22"/>
        </w:rPr>
      </w:pPr>
      <w:r w:rsidRPr="000021F2">
        <w:rPr>
          <w:rFonts w:ascii="Arial" w:hAnsi="Arial" w:cs="Arial"/>
          <w:sz w:val="22"/>
          <w:szCs w:val="22"/>
        </w:rPr>
        <w:t xml:space="preserve">Marco Giorgetti, tel. 02.20424939, </w:t>
      </w:r>
      <w:proofErr w:type="spellStart"/>
      <w:r w:rsidRPr="000021F2">
        <w:rPr>
          <w:rFonts w:ascii="Arial" w:hAnsi="Arial" w:cs="Arial"/>
          <w:sz w:val="22"/>
          <w:szCs w:val="22"/>
        </w:rPr>
        <w:t>cell</w:t>
      </w:r>
      <w:proofErr w:type="spellEnd"/>
      <w:r w:rsidRPr="000021F2">
        <w:rPr>
          <w:rFonts w:ascii="Arial" w:hAnsi="Arial" w:cs="Arial"/>
          <w:sz w:val="22"/>
          <w:szCs w:val="22"/>
        </w:rPr>
        <w:t xml:space="preserve">. 335.277223, </w:t>
      </w:r>
      <w:hyperlink r:id="rId9" w:history="1">
        <w:r w:rsidRPr="000021F2">
          <w:rPr>
            <w:rStyle w:val="Collegamentoipertestuale"/>
            <w:rFonts w:ascii="Arial" w:hAnsi="Arial" w:cs="Arial"/>
            <w:sz w:val="22"/>
            <w:szCs w:val="22"/>
          </w:rPr>
          <w:t>m.giorgetti@vrelations.it</w:t>
        </w:r>
      </w:hyperlink>
    </w:p>
    <w:p w:rsidR="006016F8" w:rsidRPr="000021F2" w:rsidRDefault="006016F8" w:rsidP="006016F8">
      <w:pPr>
        <w:spacing w:line="260" w:lineRule="exact"/>
        <w:rPr>
          <w:rFonts w:ascii="Arial" w:hAnsi="Arial" w:cs="Arial"/>
          <w:sz w:val="22"/>
          <w:szCs w:val="22"/>
        </w:rPr>
      </w:pPr>
      <w:r w:rsidRPr="000021F2">
        <w:rPr>
          <w:rFonts w:ascii="Arial" w:hAnsi="Arial" w:cs="Arial"/>
          <w:sz w:val="22"/>
          <w:szCs w:val="22"/>
        </w:rPr>
        <w:t xml:space="preserve">Antonella Martucci, tel. 02.20424925, </w:t>
      </w:r>
      <w:proofErr w:type="spellStart"/>
      <w:r w:rsidRPr="000021F2">
        <w:rPr>
          <w:rFonts w:ascii="Arial" w:hAnsi="Arial" w:cs="Arial"/>
          <w:sz w:val="22"/>
          <w:szCs w:val="22"/>
        </w:rPr>
        <w:t>cell</w:t>
      </w:r>
      <w:proofErr w:type="spellEnd"/>
      <w:r w:rsidRPr="000021F2">
        <w:rPr>
          <w:rFonts w:ascii="Arial" w:hAnsi="Arial" w:cs="Arial"/>
          <w:sz w:val="22"/>
          <w:szCs w:val="22"/>
        </w:rPr>
        <w:t xml:space="preserve">. 340.6775463, </w:t>
      </w:r>
      <w:hyperlink r:id="rId10" w:history="1">
        <w:r w:rsidRPr="000021F2">
          <w:rPr>
            <w:rStyle w:val="Collegamentoipertestuale"/>
            <w:rFonts w:ascii="Arial" w:hAnsi="Arial" w:cs="Arial"/>
            <w:sz w:val="22"/>
            <w:szCs w:val="22"/>
          </w:rPr>
          <w:t>a.martucci@vrelations.it</w:t>
        </w:r>
      </w:hyperlink>
    </w:p>
    <w:p w:rsidR="006016F8" w:rsidRPr="006016F8" w:rsidRDefault="006016F8" w:rsidP="00EC193F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sz w:val="22"/>
          <w:szCs w:val="22"/>
        </w:rPr>
      </w:pPr>
    </w:p>
    <w:p w:rsidR="00477A95" w:rsidRDefault="00477A95" w:rsidP="00EC193F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i/>
          <w:sz w:val="22"/>
          <w:szCs w:val="22"/>
        </w:rPr>
      </w:pPr>
    </w:p>
    <w:bookmarkEnd w:id="0"/>
    <w:bookmarkEnd w:id="1"/>
    <w:p w:rsidR="006D4FFF" w:rsidRPr="00490C95" w:rsidRDefault="006D4FFF" w:rsidP="009D305D">
      <w:pPr>
        <w:autoSpaceDE w:val="0"/>
        <w:autoSpaceDN w:val="0"/>
        <w:spacing w:line="270" w:lineRule="exact"/>
        <w:jc w:val="both"/>
        <w:rPr>
          <w:rFonts w:ascii="Arial" w:eastAsia="MS Mincho" w:hAnsi="Arial" w:cs="Arial"/>
          <w:szCs w:val="22"/>
        </w:rPr>
      </w:pPr>
    </w:p>
    <w:sectPr w:rsidR="006D4FFF" w:rsidRPr="00490C95" w:rsidSect="0021379D">
      <w:headerReference w:type="default" r:id="rId11"/>
      <w:pgSz w:w="11906" w:h="16838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691" w:rsidRDefault="00187691" w:rsidP="00287ADC">
      <w:r>
        <w:separator/>
      </w:r>
    </w:p>
  </w:endnote>
  <w:endnote w:type="continuationSeparator" w:id="0">
    <w:p w:rsidR="00187691" w:rsidRDefault="00187691" w:rsidP="0028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691" w:rsidRDefault="00187691" w:rsidP="00287ADC">
      <w:r>
        <w:separator/>
      </w:r>
    </w:p>
  </w:footnote>
  <w:footnote w:type="continuationSeparator" w:id="0">
    <w:p w:rsidR="00187691" w:rsidRDefault="00187691" w:rsidP="00287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ADC" w:rsidRDefault="00287ADC" w:rsidP="00287ADC">
    <w:pPr>
      <w:pStyle w:val="Intestazione"/>
      <w:jc w:val="center"/>
    </w:pPr>
    <w:r w:rsidRPr="00287ADC"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1333500" cy="922020"/>
          <wp:effectExtent l="0" t="0" r="0" b="0"/>
          <wp:docPr id="23" name="Immagine 23" descr="AMD - Associazione medici e diabetol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MD - Associazione medici e diabetolo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33EBB" w:rsidRPr="00287ADC" w:rsidRDefault="00133EBB" w:rsidP="00287AD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72267"/>
    <w:multiLevelType w:val="hybridMultilevel"/>
    <w:tmpl w:val="13BC74B6"/>
    <w:lvl w:ilvl="0" w:tplc="D6A27B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3254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DAEE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28A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F602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AC02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A446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0C58A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4E9B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167E9"/>
    <w:multiLevelType w:val="hybridMultilevel"/>
    <w:tmpl w:val="2788F1BC"/>
    <w:lvl w:ilvl="0" w:tplc="44B8B7A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C48"/>
    <w:rsid w:val="0000569C"/>
    <w:rsid w:val="00005A5C"/>
    <w:rsid w:val="00011A9D"/>
    <w:rsid w:val="000329B6"/>
    <w:rsid w:val="00034E60"/>
    <w:rsid w:val="00040059"/>
    <w:rsid w:val="00040D3E"/>
    <w:rsid w:val="00044E76"/>
    <w:rsid w:val="000469BC"/>
    <w:rsid w:val="0005084B"/>
    <w:rsid w:val="00056FDA"/>
    <w:rsid w:val="00064E5F"/>
    <w:rsid w:val="00071F66"/>
    <w:rsid w:val="00080F59"/>
    <w:rsid w:val="000830C1"/>
    <w:rsid w:val="00091648"/>
    <w:rsid w:val="00093D9D"/>
    <w:rsid w:val="0009714B"/>
    <w:rsid w:val="000A2CA3"/>
    <w:rsid w:val="000A4E7C"/>
    <w:rsid w:val="000B5443"/>
    <w:rsid w:val="000C2677"/>
    <w:rsid w:val="000C338B"/>
    <w:rsid w:val="000E167E"/>
    <w:rsid w:val="000E68AF"/>
    <w:rsid w:val="00101845"/>
    <w:rsid w:val="00107D81"/>
    <w:rsid w:val="00116BFF"/>
    <w:rsid w:val="00133EBB"/>
    <w:rsid w:val="00134869"/>
    <w:rsid w:val="001403D3"/>
    <w:rsid w:val="001475D7"/>
    <w:rsid w:val="0015269A"/>
    <w:rsid w:val="001547FD"/>
    <w:rsid w:val="001600E4"/>
    <w:rsid w:val="00164F83"/>
    <w:rsid w:val="001666FF"/>
    <w:rsid w:val="0017794A"/>
    <w:rsid w:val="00181F8F"/>
    <w:rsid w:val="00187691"/>
    <w:rsid w:val="00197E24"/>
    <w:rsid w:val="001A3472"/>
    <w:rsid w:val="001B21AB"/>
    <w:rsid w:val="001B5135"/>
    <w:rsid w:val="001C1256"/>
    <w:rsid w:val="001D1885"/>
    <w:rsid w:val="001D7B79"/>
    <w:rsid w:val="001F5459"/>
    <w:rsid w:val="001F7853"/>
    <w:rsid w:val="0020445E"/>
    <w:rsid w:val="0021379D"/>
    <w:rsid w:val="0023039B"/>
    <w:rsid w:val="00230D1E"/>
    <w:rsid w:val="00231386"/>
    <w:rsid w:val="00234C62"/>
    <w:rsid w:val="002350FE"/>
    <w:rsid w:val="00241A2E"/>
    <w:rsid w:val="00244A02"/>
    <w:rsid w:val="002520C6"/>
    <w:rsid w:val="00280C7A"/>
    <w:rsid w:val="002831FD"/>
    <w:rsid w:val="00284DA3"/>
    <w:rsid w:val="00287ADC"/>
    <w:rsid w:val="00290247"/>
    <w:rsid w:val="002A16AF"/>
    <w:rsid w:val="002A18F4"/>
    <w:rsid w:val="002A2AF6"/>
    <w:rsid w:val="002B29EB"/>
    <w:rsid w:val="002C4BA6"/>
    <w:rsid w:val="002D515B"/>
    <w:rsid w:val="002E4FB5"/>
    <w:rsid w:val="002F160F"/>
    <w:rsid w:val="002F536F"/>
    <w:rsid w:val="0030717D"/>
    <w:rsid w:val="0031673D"/>
    <w:rsid w:val="00321444"/>
    <w:rsid w:val="003271F3"/>
    <w:rsid w:val="00346583"/>
    <w:rsid w:val="00350559"/>
    <w:rsid w:val="00351FE4"/>
    <w:rsid w:val="00363409"/>
    <w:rsid w:val="00365C45"/>
    <w:rsid w:val="003747A1"/>
    <w:rsid w:val="00382D9E"/>
    <w:rsid w:val="003972EA"/>
    <w:rsid w:val="003A4807"/>
    <w:rsid w:val="003A5195"/>
    <w:rsid w:val="003B482D"/>
    <w:rsid w:val="003B7972"/>
    <w:rsid w:val="003D0A7E"/>
    <w:rsid w:val="003D7A91"/>
    <w:rsid w:val="003E7772"/>
    <w:rsid w:val="003F02D5"/>
    <w:rsid w:val="003F29D4"/>
    <w:rsid w:val="003F5BC8"/>
    <w:rsid w:val="003F77E7"/>
    <w:rsid w:val="004032AE"/>
    <w:rsid w:val="0042143C"/>
    <w:rsid w:val="004235B1"/>
    <w:rsid w:val="0042432A"/>
    <w:rsid w:val="00427BCE"/>
    <w:rsid w:val="00442F2B"/>
    <w:rsid w:val="0045485D"/>
    <w:rsid w:val="00454C16"/>
    <w:rsid w:val="00473F00"/>
    <w:rsid w:val="00477A95"/>
    <w:rsid w:val="00482207"/>
    <w:rsid w:val="004828E7"/>
    <w:rsid w:val="00483738"/>
    <w:rsid w:val="00490C95"/>
    <w:rsid w:val="004B0DA8"/>
    <w:rsid w:val="004C2BB0"/>
    <w:rsid w:val="004E2F47"/>
    <w:rsid w:val="00501C48"/>
    <w:rsid w:val="00503157"/>
    <w:rsid w:val="005074AB"/>
    <w:rsid w:val="005114A3"/>
    <w:rsid w:val="00511686"/>
    <w:rsid w:val="00512245"/>
    <w:rsid w:val="00513C78"/>
    <w:rsid w:val="005155DF"/>
    <w:rsid w:val="0052223C"/>
    <w:rsid w:val="005251FA"/>
    <w:rsid w:val="005371AF"/>
    <w:rsid w:val="00545D1B"/>
    <w:rsid w:val="005700EF"/>
    <w:rsid w:val="00570BBE"/>
    <w:rsid w:val="00576E71"/>
    <w:rsid w:val="00580269"/>
    <w:rsid w:val="00582026"/>
    <w:rsid w:val="00587B79"/>
    <w:rsid w:val="00595F40"/>
    <w:rsid w:val="005C5D26"/>
    <w:rsid w:val="005D5FA5"/>
    <w:rsid w:val="005E2697"/>
    <w:rsid w:val="005E5537"/>
    <w:rsid w:val="005F16A5"/>
    <w:rsid w:val="0060098C"/>
    <w:rsid w:val="006016F8"/>
    <w:rsid w:val="00626204"/>
    <w:rsid w:val="006326DC"/>
    <w:rsid w:val="00643945"/>
    <w:rsid w:val="00653F87"/>
    <w:rsid w:val="0066384E"/>
    <w:rsid w:val="00672989"/>
    <w:rsid w:val="006853EA"/>
    <w:rsid w:val="00692D4B"/>
    <w:rsid w:val="006A45B9"/>
    <w:rsid w:val="006B6F01"/>
    <w:rsid w:val="006B7540"/>
    <w:rsid w:val="006C47AC"/>
    <w:rsid w:val="006D4FFF"/>
    <w:rsid w:val="006D69BC"/>
    <w:rsid w:val="006E2303"/>
    <w:rsid w:val="006F0CB1"/>
    <w:rsid w:val="006F3829"/>
    <w:rsid w:val="006F3E52"/>
    <w:rsid w:val="0070281D"/>
    <w:rsid w:val="00750788"/>
    <w:rsid w:val="0075473D"/>
    <w:rsid w:val="0077086F"/>
    <w:rsid w:val="007708D4"/>
    <w:rsid w:val="00783508"/>
    <w:rsid w:val="007923A3"/>
    <w:rsid w:val="00794D9C"/>
    <w:rsid w:val="00797CB2"/>
    <w:rsid w:val="007A13B0"/>
    <w:rsid w:val="007A5AC8"/>
    <w:rsid w:val="007C343F"/>
    <w:rsid w:val="007C42DE"/>
    <w:rsid w:val="007D34EE"/>
    <w:rsid w:val="007D6FEC"/>
    <w:rsid w:val="007E03EE"/>
    <w:rsid w:val="007E2E9D"/>
    <w:rsid w:val="00800952"/>
    <w:rsid w:val="00805BA1"/>
    <w:rsid w:val="00810755"/>
    <w:rsid w:val="0081284A"/>
    <w:rsid w:val="0081292E"/>
    <w:rsid w:val="00823576"/>
    <w:rsid w:val="00826EAF"/>
    <w:rsid w:val="00833656"/>
    <w:rsid w:val="008417BB"/>
    <w:rsid w:val="008452F6"/>
    <w:rsid w:val="008642DC"/>
    <w:rsid w:val="00866419"/>
    <w:rsid w:val="00871B85"/>
    <w:rsid w:val="00872323"/>
    <w:rsid w:val="00875E4D"/>
    <w:rsid w:val="00886402"/>
    <w:rsid w:val="008A7C72"/>
    <w:rsid w:val="008C3AA2"/>
    <w:rsid w:val="008D3E7B"/>
    <w:rsid w:val="009175B3"/>
    <w:rsid w:val="00923A8F"/>
    <w:rsid w:val="00931FC5"/>
    <w:rsid w:val="00934813"/>
    <w:rsid w:val="00940F11"/>
    <w:rsid w:val="00943007"/>
    <w:rsid w:val="00946F81"/>
    <w:rsid w:val="0095520E"/>
    <w:rsid w:val="009663C1"/>
    <w:rsid w:val="009832E5"/>
    <w:rsid w:val="00993448"/>
    <w:rsid w:val="009A6824"/>
    <w:rsid w:val="009A7692"/>
    <w:rsid w:val="009B678E"/>
    <w:rsid w:val="009D305D"/>
    <w:rsid w:val="009D5D95"/>
    <w:rsid w:val="009E3676"/>
    <w:rsid w:val="009F2530"/>
    <w:rsid w:val="009F3A4B"/>
    <w:rsid w:val="00A003C8"/>
    <w:rsid w:val="00A011C9"/>
    <w:rsid w:val="00A01BB0"/>
    <w:rsid w:val="00A04CD6"/>
    <w:rsid w:val="00A20349"/>
    <w:rsid w:val="00A20562"/>
    <w:rsid w:val="00A26929"/>
    <w:rsid w:val="00A42780"/>
    <w:rsid w:val="00A62CCA"/>
    <w:rsid w:val="00A83A94"/>
    <w:rsid w:val="00A8715B"/>
    <w:rsid w:val="00A9424B"/>
    <w:rsid w:val="00AB17C7"/>
    <w:rsid w:val="00AC564E"/>
    <w:rsid w:val="00AE58F9"/>
    <w:rsid w:val="00AF2E03"/>
    <w:rsid w:val="00AF6139"/>
    <w:rsid w:val="00B02BC3"/>
    <w:rsid w:val="00B112ED"/>
    <w:rsid w:val="00B2209B"/>
    <w:rsid w:val="00B3026B"/>
    <w:rsid w:val="00B320E0"/>
    <w:rsid w:val="00B37F5E"/>
    <w:rsid w:val="00B40732"/>
    <w:rsid w:val="00B533BA"/>
    <w:rsid w:val="00B8142C"/>
    <w:rsid w:val="00B84632"/>
    <w:rsid w:val="00B92670"/>
    <w:rsid w:val="00B97CF5"/>
    <w:rsid w:val="00BA031B"/>
    <w:rsid w:val="00BB496F"/>
    <w:rsid w:val="00BB719B"/>
    <w:rsid w:val="00BE1B09"/>
    <w:rsid w:val="00BE67E2"/>
    <w:rsid w:val="00BE6D3B"/>
    <w:rsid w:val="00C219BD"/>
    <w:rsid w:val="00C27309"/>
    <w:rsid w:val="00C32884"/>
    <w:rsid w:val="00C375FB"/>
    <w:rsid w:val="00C419A5"/>
    <w:rsid w:val="00C4795D"/>
    <w:rsid w:val="00C506FC"/>
    <w:rsid w:val="00C548B8"/>
    <w:rsid w:val="00C613BC"/>
    <w:rsid w:val="00C81F72"/>
    <w:rsid w:val="00C9511B"/>
    <w:rsid w:val="00CA375D"/>
    <w:rsid w:val="00CA3BD6"/>
    <w:rsid w:val="00CC709E"/>
    <w:rsid w:val="00CD41E3"/>
    <w:rsid w:val="00CE7E3C"/>
    <w:rsid w:val="00CF2D9D"/>
    <w:rsid w:val="00CF2E1B"/>
    <w:rsid w:val="00CF3897"/>
    <w:rsid w:val="00CF52F9"/>
    <w:rsid w:val="00D04F44"/>
    <w:rsid w:val="00D05BC1"/>
    <w:rsid w:val="00D21410"/>
    <w:rsid w:val="00D25749"/>
    <w:rsid w:val="00D25AD1"/>
    <w:rsid w:val="00D373E8"/>
    <w:rsid w:val="00D37F40"/>
    <w:rsid w:val="00D42535"/>
    <w:rsid w:val="00D437F2"/>
    <w:rsid w:val="00D46D4A"/>
    <w:rsid w:val="00D51C99"/>
    <w:rsid w:val="00D544F6"/>
    <w:rsid w:val="00D7566B"/>
    <w:rsid w:val="00D77EA6"/>
    <w:rsid w:val="00D86572"/>
    <w:rsid w:val="00D902B1"/>
    <w:rsid w:val="00D92F2C"/>
    <w:rsid w:val="00DA3545"/>
    <w:rsid w:val="00DA604A"/>
    <w:rsid w:val="00DD3A8E"/>
    <w:rsid w:val="00DE4512"/>
    <w:rsid w:val="00DF3EE1"/>
    <w:rsid w:val="00E25B9F"/>
    <w:rsid w:val="00E25FC1"/>
    <w:rsid w:val="00E3266F"/>
    <w:rsid w:val="00E44A89"/>
    <w:rsid w:val="00E476DF"/>
    <w:rsid w:val="00E57BD7"/>
    <w:rsid w:val="00E6016C"/>
    <w:rsid w:val="00E8267D"/>
    <w:rsid w:val="00EA40CB"/>
    <w:rsid w:val="00EB453D"/>
    <w:rsid w:val="00EC193F"/>
    <w:rsid w:val="00EC241F"/>
    <w:rsid w:val="00ED012E"/>
    <w:rsid w:val="00EE3650"/>
    <w:rsid w:val="00EE5E72"/>
    <w:rsid w:val="00EF3050"/>
    <w:rsid w:val="00F10288"/>
    <w:rsid w:val="00F21CF6"/>
    <w:rsid w:val="00F22C74"/>
    <w:rsid w:val="00F3560A"/>
    <w:rsid w:val="00F41DAD"/>
    <w:rsid w:val="00F44BC6"/>
    <w:rsid w:val="00F638AE"/>
    <w:rsid w:val="00F65E94"/>
    <w:rsid w:val="00F7144C"/>
    <w:rsid w:val="00F93827"/>
    <w:rsid w:val="00F95665"/>
    <w:rsid w:val="00FA12B8"/>
    <w:rsid w:val="00FA5CC9"/>
    <w:rsid w:val="00FB443F"/>
    <w:rsid w:val="00FC2ACB"/>
    <w:rsid w:val="00FC5676"/>
    <w:rsid w:val="00FD5E50"/>
    <w:rsid w:val="00FD5F5F"/>
    <w:rsid w:val="00FD68F5"/>
    <w:rsid w:val="00FF2CE5"/>
    <w:rsid w:val="00F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8A003C2-8467-44EE-816C-F5B52A52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8B8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1C48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87AD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87ADC"/>
    <w:rPr>
      <w:rFonts w:asciiTheme="minorHAnsi" w:eastAsiaTheme="minorHAnsi" w:hAnsiTheme="minorHAnsi" w:cstheme="minorBidi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87A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287A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ADC"/>
    <w:rPr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7A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ADC"/>
    <w:rPr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2F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2F2C"/>
    <w:rPr>
      <w:rFonts w:ascii="Tahoma" w:hAnsi="Tahoma" w:cs="Tahoma"/>
      <w:sz w:val="16"/>
      <w:szCs w:val="16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197E2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A5C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101845"/>
    <w:pPr>
      <w:spacing w:before="100" w:beforeAutospacing="1" w:after="100" w:afterAutospacing="1"/>
    </w:pPr>
  </w:style>
  <w:style w:type="character" w:customStyle="1" w:styleId="timestamp">
    <w:name w:val="timestamp"/>
    <w:basedOn w:val="Carpredefinitoparagrafo"/>
    <w:rsid w:val="00101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.martucc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iorgetti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A568-913B-4196-9A7B-609414734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Chiara Stirpe</cp:lastModifiedBy>
  <cp:revision>9</cp:revision>
  <cp:lastPrinted>2018-03-05T16:18:00Z</cp:lastPrinted>
  <dcterms:created xsi:type="dcterms:W3CDTF">2018-03-05T18:10:00Z</dcterms:created>
  <dcterms:modified xsi:type="dcterms:W3CDTF">2018-03-07T09:24:00Z</dcterms:modified>
</cp:coreProperties>
</file>