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BA72F" w14:textId="77777777" w:rsidR="0076744F" w:rsidRDefault="008A4C9F" w:rsidP="00AC3CCF">
      <w:pPr>
        <w:spacing w:after="0"/>
        <w:jc w:val="center"/>
        <w:rPr>
          <w:i/>
          <w:sz w:val="20"/>
          <w:szCs w:val="20"/>
          <w:u w:val="single"/>
        </w:rPr>
      </w:pPr>
      <w:r w:rsidRPr="00C06EAE">
        <w:rPr>
          <w:i/>
          <w:sz w:val="20"/>
          <w:szCs w:val="20"/>
          <w:u w:val="single"/>
        </w:rPr>
        <w:t>Comunicato stampa</w:t>
      </w:r>
    </w:p>
    <w:p w14:paraId="44699529" w14:textId="77777777" w:rsidR="00AC3CCF" w:rsidRPr="00C06EAE" w:rsidRDefault="00AC3CCF" w:rsidP="00AC3CCF">
      <w:pPr>
        <w:spacing w:after="0"/>
        <w:jc w:val="center"/>
        <w:rPr>
          <w:i/>
          <w:sz w:val="20"/>
          <w:szCs w:val="20"/>
          <w:u w:val="single"/>
        </w:rPr>
      </w:pPr>
    </w:p>
    <w:p w14:paraId="218C0CA1" w14:textId="77777777" w:rsidR="008A4C9F" w:rsidRPr="00C06EAE" w:rsidRDefault="008A4C9F" w:rsidP="00AC3CCF">
      <w:pPr>
        <w:spacing w:after="0"/>
        <w:jc w:val="center"/>
        <w:rPr>
          <w:b/>
          <w:sz w:val="28"/>
          <w:szCs w:val="28"/>
        </w:rPr>
      </w:pPr>
      <w:r w:rsidRPr="00C06EAE">
        <w:rPr>
          <w:b/>
          <w:sz w:val="28"/>
          <w:szCs w:val="28"/>
        </w:rPr>
        <w:t xml:space="preserve">“JANSSEN OPEN HOUSE”: </w:t>
      </w:r>
      <w:r w:rsidR="00AF57F7" w:rsidRPr="00C06EAE">
        <w:rPr>
          <w:b/>
          <w:sz w:val="28"/>
          <w:szCs w:val="28"/>
        </w:rPr>
        <w:t xml:space="preserve">PORTE APERTE AI PAZIENTI  </w:t>
      </w:r>
      <w:r w:rsidRPr="00C06EAE">
        <w:rPr>
          <w:b/>
          <w:sz w:val="28"/>
          <w:szCs w:val="28"/>
        </w:rPr>
        <w:t xml:space="preserve">  </w:t>
      </w:r>
    </w:p>
    <w:p w14:paraId="14CD41F3" w14:textId="77777777" w:rsidR="008A4C9F" w:rsidRPr="00C06EAE" w:rsidRDefault="008A4C9F" w:rsidP="00AC3CCF">
      <w:pPr>
        <w:spacing w:after="0"/>
        <w:jc w:val="center"/>
        <w:rPr>
          <w:i/>
        </w:rPr>
      </w:pPr>
      <w:r w:rsidRPr="00C06EAE">
        <w:rPr>
          <w:i/>
        </w:rPr>
        <w:t xml:space="preserve">La multinazionale promuove un evento </w:t>
      </w:r>
      <w:r w:rsidR="00AC3CCF">
        <w:rPr>
          <w:i/>
        </w:rPr>
        <w:t xml:space="preserve">dedicato </w:t>
      </w:r>
      <w:r w:rsidRPr="00C06EAE">
        <w:rPr>
          <w:i/>
        </w:rPr>
        <w:t xml:space="preserve">al confronto e dialogo con </w:t>
      </w:r>
      <w:r w:rsidR="00626AC1">
        <w:rPr>
          <w:i/>
        </w:rPr>
        <w:t>le Associazioni di riferimento</w:t>
      </w:r>
      <w:r w:rsidRPr="00C06EAE">
        <w:rPr>
          <w:i/>
        </w:rPr>
        <w:t xml:space="preserve"> per raccontare</w:t>
      </w:r>
      <w:r w:rsidR="00626AC1">
        <w:rPr>
          <w:i/>
        </w:rPr>
        <w:t>,</w:t>
      </w:r>
      <w:r w:rsidR="00E93E80" w:rsidRPr="00C06EAE">
        <w:rPr>
          <w:i/>
        </w:rPr>
        <w:t xml:space="preserve"> tramite l’uso del teatro</w:t>
      </w:r>
      <w:r w:rsidR="00626AC1">
        <w:rPr>
          <w:i/>
        </w:rPr>
        <w:t>,</w:t>
      </w:r>
      <w:r w:rsidR="00E93E80" w:rsidRPr="00C06EAE">
        <w:rPr>
          <w:i/>
        </w:rPr>
        <w:t xml:space="preserve"> il proprio </w:t>
      </w:r>
      <w:r w:rsidRPr="00C06EAE">
        <w:rPr>
          <w:i/>
        </w:rPr>
        <w:t>“</w:t>
      </w:r>
      <w:r w:rsidR="001224C3">
        <w:rPr>
          <w:i/>
        </w:rPr>
        <w:t>Cr</w:t>
      </w:r>
      <w:r w:rsidRPr="00C06EAE">
        <w:rPr>
          <w:i/>
        </w:rPr>
        <w:t xml:space="preserve">edo” e far conoscere le persone che ogni giorno lavorano </w:t>
      </w:r>
      <w:r w:rsidR="00E93E80" w:rsidRPr="00C06EAE">
        <w:rPr>
          <w:i/>
        </w:rPr>
        <w:t xml:space="preserve">per la riuscita dei progetti in favore dei cittadini </w:t>
      </w:r>
    </w:p>
    <w:p w14:paraId="2167C95E" w14:textId="77777777" w:rsidR="00AC3CCF" w:rsidRDefault="00AC3CCF" w:rsidP="003D4A07">
      <w:pPr>
        <w:jc w:val="both"/>
        <w:rPr>
          <w:i/>
        </w:rPr>
      </w:pPr>
    </w:p>
    <w:p w14:paraId="25A4D692" w14:textId="77777777" w:rsidR="003D4A07" w:rsidRPr="00C06EAE" w:rsidRDefault="003D4A07" w:rsidP="003D4A07">
      <w:pPr>
        <w:jc w:val="both"/>
      </w:pPr>
      <w:r w:rsidRPr="00C06EAE">
        <w:rPr>
          <w:i/>
        </w:rPr>
        <w:t>Cologno Monzese (MI), 26 marzo 2018</w:t>
      </w:r>
      <w:r w:rsidRPr="00C06EAE">
        <w:t xml:space="preserve"> </w:t>
      </w:r>
      <w:r w:rsidR="00626AC1">
        <w:t>-</w:t>
      </w:r>
      <w:r w:rsidRPr="00C06EAE">
        <w:rPr>
          <w:i/>
        </w:rPr>
        <w:t xml:space="preserve"> </w:t>
      </w:r>
      <w:r w:rsidRPr="00C06EAE">
        <w:t xml:space="preserve">Porte aperte </w:t>
      </w:r>
      <w:r w:rsidR="00626AC1">
        <w:t xml:space="preserve">ai pazienti </w:t>
      </w:r>
      <w:r w:rsidRPr="00C06EAE">
        <w:t xml:space="preserve">oggi in </w:t>
      </w:r>
      <w:r w:rsidRPr="00626AC1">
        <w:rPr>
          <w:b/>
        </w:rPr>
        <w:t>Janssen Italia, azienda farmaceutica di Johnson &amp; Johnson</w:t>
      </w:r>
      <w:r w:rsidRPr="00C06EAE">
        <w:t>, grazie all’</w:t>
      </w:r>
      <w:r w:rsidRPr="00C06EAE">
        <w:rPr>
          <w:b/>
        </w:rPr>
        <w:t>evento</w:t>
      </w:r>
      <w:r w:rsidRPr="00C06EAE">
        <w:t xml:space="preserve"> </w:t>
      </w:r>
      <w:r w:rsidRPr="00C06EAE">
        <w:rPr>
          <w:b/>
        </w:rPr>
        <w:t xml:space="preserve">“Janssen Open </w:t>
      </w:r>
      <w:r w:rsidR="00D43B33" w:rsidRPr="00C06EAE">
        <w:rPr>
          <w:b/>
        </w:rPr>
        <w:t>House”</w:t>
      </w:r>
      <w:r w:rsidR="00AC3CCF">
        <w:t xml:space="preserve">, </w:t>
      </w:r>
      <w:r w:rsidRPr="00C06EAE">
        <w:t xml:space="preserve">una giornata di confronto, dialogo e </w:t>
      </w:r>
      <w:r w:rsidR="00DA4532">
        <w:t>collaborazione</w:t>
      </w:r>
      <w:r w:rsidRPr="00C06EAE">
        <w:t xml:space="preserve"> con </w:t>
      </w:r>
      <w:r w:rsidR="003F5555">
        <w:rPr>
          <w:b/>
        </w:rPr>
        <w:t>40</w:t>
      </w:r>
      <w:r w:rsidR="003F5555" w:rsidRPr="00C06EAE">
        <w:rPr>
          <w:b/>
        </w:rPr>
        <w:t xml:space="preserve"> </w:t>
      </w:r>
      <w:r w:rsidRPr="00C06EAE">
        <w:rPr>
          <w:b/>
        </w:rPr>
        <w:t>rappresentati di Associazioni italiane</w:t>
      </w:r>
      <w:r w:rsidR="006B074C" w:rsidRPr="00C06EAE">
        <w:t xml:space="preserve">, attive </w:t>
      </w:r>
      <w:r w:rsidR="00DA4532">
        <w:t xml:space="preserve">nelle cinque </w:t>
      </w:r>
      <w:r w:rsidR="006B074C" w:rsidRPr="00C06EAE">
        <w:t>aree terapeutiche</w:t>
      </w:r>
      <w:r w:rsidR="00DA4532">
        <w:t xml:space="preserve"> chiave per la salute generale in cui è attiva Janssen</w:t>
      </w:r>
      <w:r w:rsidR="006B074C" w:rsidRPr="00C06EAE">
        <w:t>: onco-ematologia, neuroscienze, infettivologia, immunologia, malattie del metabolismo e cardio-metaboliche</w:t>
      </w:r>
      <w:r w:rsidR="00DA4532">
        <w:t>. A queste s</w:t>
      </w:r>
      <w:r w:rsidR="001224C3">
        <w:t>e</w:t>
      </w:r>
      <w:r w:rsidR="00DA4532">
        <w:t xml:space="preserve"> </w:t>
      </w:r>
      <w:r w:rsidR="001224C3">
        <w:t>ne</w:t>
      </w:r>
      <w:r w:rsidR="00DA4532">
        <w:t xml:space="preserve"> aggiun</w:t>
      </w:r>
      <w:r w:rsidR="001224C3">
        <w:t>gerà</w:t>
      </w:r>
      <w:r w:rsidR="00DA4532">
        <w:t xml:space="preserve"> una sesta, </w:t>
      </w:r>
      <w:r w:rsidR="00E93E80" w:rsidRPr="00C06EAE">
        <w:t xml:space="preserve">patologie </w:t>
      </w:r>
      <w:r w:rsidR="006B074C" w:rsidRPr="00C06EAE">
        <w:t>polmonar</w:t>
      </w:r>
      <w:r w:rsidR="00E93E80" w:rsidRPr="00C06EAE">
        <w:t>i</w:t>
      </w:r>
      <w:r w:rsidR="00DA4532">
        <w:t>, grazie alla recente acquisizione di Actelion</w:t>
      </w:r>
      <w:r w:rsidR="006B074C" w:rsidRPr="00C06EAE">
        <w:t>.</w:t>
      </w:r>
    </w:p>
    <w:p w14:paraId="3FC85417" w14:textId="77777777" w:rsidR="006B782F" w:rsidRPr="00C06EAE" w:rsidRDefault="00E93E80" w:rsidP="006B782F">
      <w:pPr>
        <w:jc w:val="both"/>
      </w:pPr>
      <w:r w:rsidRPr="00C06EAE">
        <w:t xml:space="preserve">Realtà </w:t>
      </w:r>
      <w:r w:rsidR="006B782F" w:rsidRPr="00C06EAE">
        <w:t>che</w:t>
      </w:r>
      <w:r w:rsidR="00626AC1">
        <w:t>,</w:t>
      </w:r>
      <w:r w:rsidR="006B782F" w:rsidRPr="00C06EAE">
        <w:t xml:space="preserve"> quotidianamente</w:t>
      </w:r>
      <w:r w:rsidR="00626AC1">
        <w:t>,</w:t>
      </w:r>
      <w:r w:rsidR="006B782F" w:rsidRPr="00C06EAE">
        <w:t xml:space="preserve"> mettono al centro </w:t>
      </w:r>
      <w:r w:rsidR="00262CE8" w:rsidRPr="00C06EAE">
        <w:t>la cura, tutela e protezione delle persone malate.</w:t>
      </w:r>
      <w:r w:rsidR="006B782F" w:rsidRPr="00C06EAE">
        <w:t xml:space="preserve"> Un elemento alla base anche </w:t>
      </w:r>
      <w:r w:rsidR="00626AC1">
        <w:t>degli obiettivi</w:t>
      </w:r>
      <w:r w:rsidR="006B782F" w:rsidRPr="00C06EAE">
        <w:t xml:space="preserve"> di Janssen Italia</w:t>
      </w:r>
      <w:r w:rsidR="00626AC1">
        <w:t>,</w:t>
      </w:r>
      <w:r w:rsidR="006B782F" w:rsidRPr="00C06EAE">
        <w:t xml:space="preserve"> </w:t>
      </w:r>
      <w:r w:rsidR="00626AC1">
        <w:t>perseguiti grazie al lavoro di</w:t>
      </w:r>
      <w:r w:rsidR="006B782F" w:rsidRPr="00C06EAE">
        <w:t xml:space="preserve"> tutte le funzioni aziendali, dalla direzione medica </w:t>
      </w:r>
      <w:r w:rsidRPr="00C06EAE">
        <w:t>al</w:t>
      </w:r>
      <w:r w:rsidR="006B782F" w:rsidRPr="00C06EAE">
        <w:t xml:space="preserve"> marketing</w:t>
      </w:r>
      <w:r w:rsidR="00B319AD">
        <w:t xml:space="preserve"> </w:t>
      </w:r>
      <w:r w:rsidR="00B319AD" w:rsidRPr="00984FD1">
        <w:t>ed al market access</w:t>
      </w:r>
      <w:r w:rsidR="006B782F" w:rsidRPr="00C06EAE">
        <w:t>, dall’advocacy fino all’ufficio legale</w:t>
      </w:r>
      <w:r w:rsidR="00AE1FAF">
        <w:t xml:space="preserve"> </w:t>
      </w:r>
      <w:r w:rsidR="00B319AD" w:rsidRPr="00984FD1">
        <w:t xml:space="preserve">e a quello regolatorio, </w:t>
      </w:r>
      <w:r w:rsidR="0023096B" w:rsidRPr="00984FD1">
        <w:t xml:space="preserve">e a tutte le alte funzioni che si occupano di </w:t>
      </w:r>
      <w:r w:rsidR="00B319AD" w:rsidRPr="00984FD1">
        <w:t>garantire</w:t>
      </w:r>
      <w:r w:rsidR="00AE1FAF" w:rsidRPr="00984FD1">
        <w:t xml:space="preserve"> la </w:t>
      </w:r>
      <w:r w:rsidR="00AE1FAF" w:rsidRPr="002026D8">
        <w:rPr>
          <w:i/>
        </w:rPr>
        <w:t>compliance</w:t>
      </w:r>
      <w:r w:rsidR="006B782F" w:rsidRPr="00C06EAE">
        <w:t xml:space="preserve">. </w:t>
      </w:r>
      <w:r w:rsidR="00626AC1">
        <w:t>P</w:t>
      </w:r>
      <w:r w:rsidR="006B782F" w:rsidRPr="00C06EAE">
        <w:t xml:space="preserve">ersone che si spendono per realizzare progetti in favore dei cittadini in collaborazione con le Associazioni Pazienti invitate oggi in </w:t>
      </w:r>
      <w:r w:rsidR="00262CE8" w:rsidRPr="00C06EAE">
        <w:rPr>
          <w:b/>
        </w:rPr>
        <w:t>un momento di incontro</w:t>
      </w:r>
      <w:r w:rsidR="006B782F" w:rsidRPr="00C06EAE">
        <w:rPr>
          <w:b/>
        </w:rPr>
        <w:t xml:space="preserve"> </w:t>
      </w:r>
      <w:r w:rsidR="006B782F" w:rsidRPr="00C06EAE">
        <w:t xml:space="preserve">pensato per </w:t>
      </w:r>
      <w:r w:rsidR="006B782F" w:rsidRPr="00626AC1">
        <w:rPr>
          <w:b/>
        </w:rPr>
        <w:t xml:space="preserve">creare </w:t>
      </w:r>
      <w:r w:rsidR="00262CE8" w:rsidRPr="00626AC1">
        <w:rPr>
          <w:b/>
        </w:rPr>
        <w:t>vicinanza</w:t>
      </w:r>
      <w:r w:rsidR="006B782F" w:rsidRPr="00626AC1">
        <w:rPr>
          <w:b/>
        </w:rPr>
        <w:t xml:space="preserve">, dialogo e confronto </w:t>
      </w:r>
      <w:r w:rsidRPr="00626AC1">
        <w:rPr>
          <w:b/>
        </w:rPr>
        <w:t>in un contesto</w:t>
      </w:r>
      <w:r w:rsidR="006B782F" w:rsidRPr="00626AC1">
        <w:rPr>
          <w:b/>
        </w:rPr>
        <w:t xml:space="preserve"> informale</w:t>
      </w:r>
      <w:r w:rsidR="006B782F" w:rsidRPr="00C06EAE">
        <w:t xml:space="preserve">. </w:t>
      </w:r>
    </w:p>
    <w:p w14:paraId="034EC0EA" w14:textId="77777777" w:rsidR="00AF57F7" w:rsidRDefault="006B782F" w:rsidP="0032048B">
      <w:pPr>
        <w:jc w:val="both"/>
      </w:pPr>
      <w:r w:rsidRPr="00C06EAE">
        <w:t xml:space="preserve">Ad aprire la giornata uno </w:t>
      </w:r>
      <w:r w:rsidRPr="00C06EAE">
        <w:rPr>
          <w:b/>
        </w:rPr>
        <w:t>spettacolo teatrale basato sul “</w:t>
      </w:r>
      <w:r w:rsidR="001224C3">
        <w:rPr>
          <w:b/>
        </w:rPr>
        <w:t>C</w:t>
      </w:r>
      <w:r w:rsidRPr="00C06EAE">
        <w:rPr>
          <w:b/>
        </w:rPr>
        <w:t>redo” del Gruppo J&amp;J</w:t>
      </w:r>
      <w:r w:rsidR="00626AC1">
        <w:t xml:space="preserve"> - </w:t>
      </w:r>
      <w:r w:rsidRPr="00C06EAE">
        <w:t>scritto più di 70 anni fa da Robert Wood Johnson jr</w:t>
      </w:r>
      <w:r w:rsidR="00626AC1">
        <w:t xml:space="preserve"> -</w:t>
      </w:r>
      <w:r w:rsidRPr="00C06EAE">
        <w:t xml:space="preserve"> che </w:t>
      </w:r>
      <w:r w:rsidR="00E93E80" w:rsidRPr="00C06EAE">
        <w:t>offrirà</w:t>
      </w:r>
      <w:r w:rsidRPr="00C06EAE">
        <w:t xml:space="preserve"> </w:t>
      </w:r>
      <w:r w:rsidRPr="00626AC1">
        <w:rPr>
          <w:b/>
        </w:rPr>
        <w:t>un viaggio straordinario nel sistema di valori dell’azienda</w:t>
      </w:r>
      <w:r w:rsidRPr="00C06EAE">
        <w:t>.</w:t>
      </w:r>
      <w:r w:rsidR="001F0900">
        <w:t xml:space="preserve"> </w:t>
      </w:r>
      <w:r w:rsidRPr="002026D8">
        <w:t>I</w:t>
      </w:r>
      <w:r w:rsidRPr="00C06EAE">
        <w:t xml:space="preserve">n particolare, grazie alla </w:t>
      </w:r>
      <w:r w:rsidRPr="00C06EAE">
        <w:rPr>
          <w:b/>
        </w:rPr>
        <w:t>drammaturgia curata</w:t>
      </w:r>
      <w:r w:rsidR="001F0900">
        <w:rPr>
          <w:b/>
        </w:rPr>
        <w:t xml:space="preserve"> da</w:t>
      </w:r>
      <w:r w:rsidRPr="00C06EAE">
        <w:rPr>
          <w:b/>
        </w:rPr>
        <w:t xml:space="preserve"> Daniela Quarta</w:t>
      </w:r>
      <w:r w:rsidRPr="00C06EAE">
        <w:t xml:space="preserve">, Presidente dell’Associazione Culturale Banda Sciapò, la storia di Janssen è stata drammatizzata a partire della sua identità e </w:t>
      </w:r>
      <w:r w:rsidRPr="002026D8">
        <w:rPr>
          <w:i/>
        </w:rPr>
        <w:t>mission</w:t>
      </w:r>
      <w:r w:rsidRPr="00C06EAE">
        <w:t xml:space="preserve">. </w:t>
      </w:r>
    </w:p>
    <w:p w14:paraId="7F4B7A37" w14:textId="77777777" w:rsidR="00786FD8" w:rsidRPr="00C06EAE" w:rsidRDefault="00786FD8" w:rsidP="0032048B">
      <w:pPr>
        <w:jc w:val="both"/>
      </w:pPr>
      <w:r w:rsidRPr="00C06EAE">
        <w:t>«</w:t>
      </w:r>
      <w:r w:rsidRPr="00C06EAE">
        <w:rPr>
          <w:i/>
        </w:rPr>
        <w:t>Ritengo che il nostro “</w:t>
      </w:r>
      <w:r w:rsidR="001224C3">
        <w:rPr>
          <w:i/>
        </w:rPr>
        <w:t>C</w:t>
      </w:r>
      <w:r w:rsidRPr="00C06EAE">
        <w:rPr>
          <w:i/>
        </w:rPr>
        <w:t xml:space="preserve">redo” sia prima di tutto onesto perché pone l’accento sulla responsabilità che tutte le società del gruppo Johnson &amp; Johnson devono avere nei confronti di pazienti, medici e infermieri </w:t>
      </w:r>
      <w:r w:rsidRPr="00C06EAE">
        <w:t xml:space="preserve">- afferma </w:t>
      </w:r>
      <w:r w:rsidRPr="00C06EAE">
        <w:rPr>
          <w:b/>
        </w:rPr>
        <w:t>Massimo Scaccabarozzi</w:t>
      </w:r>
      <w:r w:rsidRPr="00C06EAE">
        <w:t>, Presidente e A</w:t>
      </w:r>
      <w:r w:rsidR="003F5555">
        <w:t>mministratore Delegato</w:t>
      </w:r>
      <w:r w:rsidRPr="00C06EAE">
        <w:t xml:space="preserve"> di Janssen Italia e Presidente di Farmindustria -.</w:t>
      </w:r>
      <w:r w:rsidRPr="00C06EAE">
        <w:rPr>
          <w:i/>
        </w:rPr>
        <w:t xml:space="preserve"> Un impegno rivolto anche ai nostri dipendenti, per tutela</w:t>
      </w:r>
      <w:r w:rsidR="00AE1FAF">
        <w:rPr>
          <w:i/>
        </w:rPr>
        <w:t>re la loro dignità e sicurezza</w:t>
      </w:r>
      <w:r w:rsidRPr="00C06EAE">
        <w:t>».</w:t>
      </w:r>
    </w:p>
    <w:p w14:paraId="0D9C8C71" w14:textId="36ED5ED8" w:rsidR="0032048B" w:rsidRPr="00C06EAE" w:rsidRDefault="0032048B" w:rsidP="0032048B">
      <w:pPr>
        <w:jc w:val="both"/>
      </w:pPr>
      <w:r w:rsidRPr="00786FD8">
        <w:rPr>
          <w:b/>
        </w:rPr>
        <w:t>Lo spettacolo si basa</w:t>
      </w:r>
      <w:r w:rsidR="00E93E80" w:rsidRPr="00C06EAE">
        <w:t>,</w:t>
      </w:r>
      <w:r w:rsidRPr="00C06EAE">
        <w:t xml:space="preserve"> attraverso alcuni quadri scenici, </w:t>
      </w:r>
      <w:r w:rsidR="00626AC1" w:rsidRPr="00786FD8">
        <w:rPr>
          <w:b/>
        </w:rPr>
        <w:t xml:space="preserve">sulla storia dell’azienda, </w:t>
      </w:r>
      <w:r w:rsidRPr="00786FD8">
        <w:rPr>
          <w:b/>
        </w:rPr>
        <w:t>d</w:t>
      </w:r>
      <w:r w:rsidR="00626AC1" w:rsidRPr="00786FD8">
        <w:rPr>
          <w:b/>
        </w:rPr>
        <w:t>a</w:t>
      </w:r>
      <w:r w:rsidRPr="00786FD8">
        <w:rPr>
          <w:b/>
        </w:rPr>
        <w:t>lla</w:t>
      </w:r>
      <w:r w:rsidR="00626AC1" w:rsidRPr="00786FD8">
        <w:rPr>
          <w:b/>
        </w:rPr>
        <w:t xml:space="preserve"> </w:t>
      </w:r>
      <w:r w:rsidRPr="00786FD8">
        <w:rPr>
          <w:b/>
        </w:rPr>
        <w:t xml:space="preserve">nascita </w:t>
      </w:r>
      <w:r w:rsidR="00626AC1" w:rsidRPr="00786FD8">
        <w:rPr>
          <w:b/>
        </w:rPr>
        <w:t xml:space="preserve">fino </w:t>
      </w:r>
      <w:r w:rsidR="00AF57F7" w:rsidRPr="00786FD8">
        <w:rPr>
          <w:b/>
        </w:rPr>
        <w:t>all</w:t>
      </w:r>
      <w:r w:rsidR="00786FD8" w:rsidRPr="00786FD8">
        <w:rPr>
          <w:b/>
        </w:rPr>
        <w:t>a</w:t>
      </w:r>
      <w:r w:rsidRPr="00786FD8">
        <w:rPr>
          <w:b/>
        </w:rPr>
        <w:t xml:space="preserve"> scopert</w:t>
      </w:r>
      <w:r w:rsidR="00786FD8" w:rsidRPr="00786FD8">
        <w:rPr>
          <w:b/>
        </w:rPr>
        <w:t>a</w:t>
      </w:r>
      <w:r w:rsidRPr="00786FD8">
        <w:rPr>
          <w:b/>
        </w:rPr>
        <w:t xml:space="preserve"> </w:t>
      </w:r>
      <w:r w:rsidR="00786FD8" w:rsidRPr="00786FD8">
        <w:rPr>
          <w:b/>
        </w:rPr>
        <w:t>di</w:t>
      </w:r>
      <w:r w:rsidRPr="00786FD8">
        <w:rPr>
          <w:b/>
        </w:rPr>
        <w:t xml:space="preserve"> farmaci che hanno</w:t>
      </w:r>
      <w:r w:rsidR="00045869">
        <w:rPr>
          <w:b/>
        </w:rPr>
        <w:t xml:space="preserve"> rivoluzionato</w:t>
      </w:r>
      <w:r w:rsidRPr="00786FD8">
        <w:rPr>
          <w:b/>
        </w:rPr>
        <w:t xml:space="preserve"> </w:t>
      </w:r>
      <w:r w:rsidR="00AE1FAF">
        <w:rPr>
          <w:b/>
        </w:rPr>
        <w:t>il corso del</w:t>
      </w:r>
      <w:r w:rsidRPr="00786FD8">
        <w:rPr>
          <w:b/>
        </w:rPr>
        <w:t xml:space="preserve">la </w:t>
      </w:r>
      <w:r w:rsidR="00F54086">
        <w:rPr>
          <w:b/>
        </w:rPr>
        <w:t>vita</w:t>
      </w:r>
      <w:r w:rsidR="00E93E80" w:rsidRPr="00786FD8">
        <w:rPr>
          <w:b/>
        </w:rPr>
        <w:t xml:space="preserve"> di molte persone nel mondo</w:t>
      </w:r>
      <w:r w:rsidR="00786FD8">
        <w:t>.</w:t>
      </w:r>
      <w:r w:rsidR="00786FD8" w:rsidRPr="00786FD8">
        <w:t xml:space="preserve"> </w:t>
      </w:r>
      <w:r w:rsidRPr="00C06EAE">
        <w:t xml:space="preserve">Ad ogni attore </w:t>
      </w:r>
      <w:r w:rsidR="00AF57F7" w:rsidRPr="00C06EAE">
        <w:t>è a</w:t>
      </w:r>
      <w:r w:rsidRPr="00C06EAE">
        <w:t xml:space="preserve">ssociato un tema </w:t>
      </w:r>
      <w:r w:rsidR="00AF57F7" w:rsidRPr="00C06EAE">
        <w:t>in modo da accompagnare gli ospiti</w:t>
      </w:r>
      <w:r w:rsidRPr="00C06EAE">
        <w:t xml:space="preserve"> in un percorso itinerante e interattivo</w:t>
      </w:r>
      <w:r w:rsidR="00E93E80" w:rsidRPr="00C06EAE">
        <w:t xml:space="preserve">. </w:t>
      </w:r>
      <w:r w:rsidRPr="00786FD8">
        <w:rPr>
          <w:b/>
        </w:rPr>
        <w:t xml:space="preserve">Il linguaggio teatrale </w:t>
      </w:r>
      <w:r w:rsidR="00786FD8">
        <w:rPr>
          <w:b/>
        </w:rPr>
        <w:t>ha messo</w:t>
      </w:r>
      <w:r w:rsidR="00AF57F7" w:rsidRPr="00C06EAE">
        <w:t xml:space="preserve">, quindi, </w:t>
      </w:r>
      <w:r w:rsidRPr="00786FD8">
        <w:rPr>
          <w:b/>
        </w:rPr>
        <w:t xml:space="preserve">a disposizione la propria </w:t>
      </w:r>
      <w:r w:rsidR="00AF57F7" w:rsidRPr="00786FD8">
        <w:rPr>
          <w:b/>
        </w:rPr>
        <w:t xml:space="preserve">abilità </w:t>
      </w:r>
      <w:r w:rsidRPr="00786FD8">
        <w:rPr>
          <w:b/>
        </w:rPr>
        <w:t>poetica e metaforica</w:t>
      </w:r>
      <w:r w:rsidRPr="00C06EAE">
        <w:t xml:space="preserve"> </w:t>
      </w:r>
      <w:r w:rsidR="00AF57F7" w:rsidRPr="00786FD8">
        <w:rPr>
          <w:b/>
        </w:rPr>
        <w:t>per rendere</w:t>
      </w:r>
      <w:r w:rsidRPr="00786FD8">
        <w:rPr>
          <w:b/>
        </w:rPr>
        <w:t xml:space="preserve"> l</w:t>
      </w:r>
      <w:r w:rsidR="00AF57F7" w:rsidRPr="00786FD8">
        <w:rPr>
          <w:b/>
        </w:rPr>
        <w:t>’</w:t>
      </w:r>
      <w:r w:rsidRPr="00786FD8">
        <w:rPr>
          <w:b/>
        </w:rPr>
        <w:t xml:space="preserve">incontro tra </w:t>
      </w:r>
      <w:r w:rsidR="00786FD8">
        <w:rPr>
          <w:b/>
        </w:rPr>
        <w:t>arte</w:t>
      </w:r>
      <w:r w:rsidRPr="00786FD8">
        <w:rPr>
          <w:b/>
        </w:rPr>
        <w:t xml:space="preserve"> e </w:t>
      </w:r>
      <w:r w:rsidR="00AF57F7" w:rsidRPr="00786FD8">
        <w:rPr>
          <w:b/>
        </w:rPr>
        <w:t>s</w:t>
      </w:r>
      <w:r w:rsidRPr="00786FD8">
        <w:rPr>
          <w:b/>
        </w:rPr>
        <w:t>cienza</w:t>
      </w:r>
      <w:r w:rsidR="00786FD8">
        <w:rPr>
          <w:b/>
        </w:rPr>
        <w:t xml:space="preserve"> il più possibile</w:t>
      </w:r>
      <w:r w:rsidR="00E93E80" w:rsidRPr="00786FD8">
        <w:rPr>
          <w:b/>
        </w:rPr>
        <w:t xml:space="preserve"> </w:t>
      </w:r>
      <w:r w:rsidRPr="00786FD8">
        <w:rPr>
          <w:b/>
        </w:rPr>
        <w:t>stupefacente</w:t>
      </w:r>
      <w:r w:rsidRPr="00C06EAE">
        <w:t>.</w:t>
      </w:r>
    </w:p>
    <w:p w14:paraId="49C48A37" w14:textId="77777777" w:rsidR="006B074C" w:rsidRPr="00C06EAE" w:rsidRDefault="006B074C" w:rsidP="006B074C">
      <w:pPr>
        <w:jc w:val="both"/>
      </w:pPr>
      <w:r w:rsidRPr="00C06EAE">
        <w:t xml:space="preserve">La </w:t>
      </w:r>
      <w:r w:rsidRPr="00C06EAE">
        <w:rPr>
          <w:b/>
        </w:rPr>
        <w:t>seconda parte della giornata</w:t>
      </w:r>
      <w:r w:rsidR="004648BF" w:rsidRPr="00C06EAE">
        <w:rPr>
          <w:b/>
        </w:rPr>
        <w:t xml:space="preserve"> </w:t>
      </w:r>
      <w:r w:rsidR="008A0692">
        <w:rPr>
          <w:b/>
        </w:rPr>
        <w:t>sarà</w:t>
      </w:r>
      <w:r w:rsidR="00786FD8" w:rsidRPr="00786FD8">
        <w:t>, invece,</w:t>
      </w:r>
      <w:r w:rsidRPr="00C06EAE">
        <w:rPr>
          <w:b/>
        </w:rPr>
        <w:t xml:space="preserve"> dedicata</w:t>
      </w:r>
      <w:r w:rsidR="004648BF" w:rsidRPr="00C06EAE">
        <w:rPr>
          <w:b/>
        </w:rPr>
        <w:t xml:space="preserve"> a</w:t>
      </w:r>
      <w:r w:rsidRPr="00C06EAE">
        <w:rPr>
          <w:b/>
        </w:rPr>
        <w:t xml:space="preserve"> un momento di confronto diretto tra l’azienda e le Associazioni Pazienti</w:t>
      </w:r>
      <w:r w:rsidRPr="00C06EAE">
        <w:t xml:space="preserve"> presenti. </w:t>
      </w:r>
      <w:r w:rsidR="00786FD8">
        <w:t xml:space="preserve">L’obiettivo è, </w:t>
      </w:r>
      <w:r w:rsidR="00786FD8" w:rsidRPr="00076501">
        <w:rPr>
          <w:b/>
        </w:rPr>
        <w:t>a</w:t>
      </w:r>
      <w:r w:rsidRPr="00076501">
        <w:rPr>
          <w:b/>
        </w:rPr>
        <w:t>ttraverso</w:t>
      </w:r>
      <w:r w:rsidRPr="00C06EAE">
        <w:t xml:space="preserve"> </w:t>
      </w:r>
      <w:r w:rsidRPr="00C06EAE">
        <w:rPr>
          <w:b/>
        </w:rPr>
        <w:t>tavoli di lavoro</w:t>
      </w:r>
      <w:r w:rsidR="00786FD8">
        <w:t>,</w:t>
      </w:r>
      <w:r w:rsidRPr="00C06EAE">
        <w:t xml:space="preserve"> </w:t>
      </w:r>
      <w:r w:rsidRPr="00076501">
        <w:rPr>
          <w:b/>
        </w:rPr>
        <w:t>stringere nuove relazioni e consolidare quelle esistenti</w:t>
      </w:r>
      <w:r w:rsidRPr="00C06EAE">
        <w:t xml:space="preserve">. </w:t>
      </w:r>
      <w:r w:rsidR="00786FD8">
        <w:t>U</w:t>
      </w:r>
      <w:r w:rsidRPr="00C06EAE">
        <w:t xml:space="preserve">n’opportunità per raccogliere </w:t>
      </w:r>
      <w:r w:rsidR="004648BF" w:rsidRPr="00C06EAE">
        <w:t>anche i pareri, le esigenze e i consigli</w:t>
      </w:r>
      <w:r w:rsidRPr="00C06EAE">
        <w:t xml:space="preserve"> su</w:t>
      </w:r>
      <w:r w:rsidR="004648BF" w:rsidRPr="00C06EAE">
        <w:t>lla percezione</w:t>
      </w:r>
      <w:r w:rsidR="00076501">
        <w:t xml:space="preserve"> esterna</w:t>
      </w:r>
      <w:r w:rsidRPr="00C06EAE">
        <w:t xml:space="preserve"> </w:t>
      </w:r>
      <w:r w:rsidR="004648BF" w:rsidRPr="00C06EAE">
        <w:t>di</w:t>
      </w:r>
      <w:r w:rsidRPr="00C06EAE">
        <w:t xml:space="preserve"> Janssen </w:t>
      </w:r>
      <w:r w:rsidR="004648BF" w:rsidRPr="00C06EAE">
        <w:t>e del suo lavoro quotidiano</w:t>
      </w:r>
      <w:r w:rsidRPr="00C06EAE">
        <w:t xml:space="preserve">. </w:t>
      </w:r>
    </w:p>
    <w:p w14:paraId="13F73E8B" w14:textId="77777777" w:rsidR="007C37D4" w:rsidRPr="00C06EAE" w:rsidRDefault="004648BF" w:rsidP="006B074C">
      <w:pPr>
        <w:jc w:val="both"/>
      </w:pPr>
      <w:r w:rsidRPr="00C06EAE">
        <w:t xml:space="preserve">È importante ricordare che </w:t>
      </w:r>
      <w:r w:rsidRPr="00C06EAE">
        <w:rPr>
          <w:b/>
        </w:rPr>
        <w:t>o</w:t>
      </w:r>
      <w:r w:rsidR="006B074C" w:rsidRPr="00C06EAE">
        <w:rPr>
          <w:b/>
        </w:rPr>
        <w:t xml:space="preserve">gni </w:t>
      </w:r>
      <w:r w:rsidR="00C369D8" w:rsidRPr="00C06EAE">
        <w:rPr>
          <w:b/>
        </w:rPr>
        <w:t xml:space="preserve">anno </w:t>
      </w:r>
      <w:r w:rsidR="007C37D4" w:rsidRPr="00C06EAE">
        <w:rPr>
          <w:b/>
        </w:rPr>
        <w:t>Janssen investe</w:t>
      </w:r>
      <w:r w:rsidRPr="00C06EAE">
        <w:rPr>
          <w:b/>
        </w:rPr>
        <w:t xml:space="preserve"> </w:t>
      </w:r>
      <w:r w:rsidR="007C37D4" w:rsidRPr="00C06EAE">
        <w:rPr>
          <w:b/>
        </w:rPr>
        <w:t>in R&amp;S</w:t>
      </w:r>
      <w:r w:rsidR="006B074C" w:rsidRPr="00C06EAE">
        <w:rPr>
          <w:b/>
        </w:rPr>
        <w:t xml:space="preserve"> 7 miliardi di dollari</w:t>
      </w:r>
      <w:r w:rsidR="006B074C" w:rsidRPr="00C06EAE">
        <w:t xml:space="preserve"> (che corrispondono al 20% delle </w:t>
      </w:r>
      <w:r w:rsidR="007C37D4" w:rsidRPr="00C06EAE">
        <w:t xml:space="preserve">proprie </w:t>
      </w:r>
      <w:r w:rsidR="006B074C" w:rsidRPr="00C06EAE">
        <w:t xml:space="preserve">vendite), </w:t>
      </w:r>
      <w:r w:rsidR="006B074C" w:rsidRPr="00C06EAE">
        <w:rPr>
          <w:b/>
        </w:rPr>
        <w:t>di cui 1,5</w:t>
      </w:r>
      <w:r w:rsidRPr="00C06EAE">
        <w:rPr>
          <w:b/>
        </w:rPr>
        <w:t xml:space="preserve"> miliardi</w:t>
      </w:r>
      <w:r w:rsidR="006B074C" w:rsidRPr="00C06EAE">
        <w:rPr>
          <w:b/>
        </w:rPr>
        <w:t xml:space="preserve"> nell’area EMEA</w:t>
      </w:r>
      <w:r w:rsidR="006B074C" w:rsidRPr="00C06EAE">
        <w:t xml:space="preserve"> (Europa, Medio Oriente e Africa) dove è presente con </w:t>
      </w:r>
      <w:r w:rsidR="006B074C" w:rsidRPr="00786FD8">
        <w:rPr>
          <w:b/>
        </w:rPr>
        <w:t>8 centri di ricerca</w:t>
      </w:r>
      <w:r w:rsidR="006B074C" w:rsidRPr="00C06EAE">
        <w:t xml:space="preserve"> d’eccellenza e </w:t>
      </w:r>
      <w:r w:rsidR="006B074C" w:rsidRPr="00786FD8">
        <w:rPr>
          <w:b/>
        </w:rPr>
        <w:t>5</w:t>
      </w:r>
      <w:r w:rsidRPr="00786FD8">
        <w:rPr>
          <w:b/>
        </w:rPr>
        <w:t>mila</w:t>
      </w:r>
      <w:r w:rsidR="006B074C" w:rsidRPr="00786FD8">
        <w:rPr>
          <w:b/>
        </w:rPr>
        <w:t xml:space="preserve"> ricercatori</w:t>
      </w:r>
      <w:r w:rsidR="006B074C" w:rsidRPr="00C06EAE">
        <w:t>.</w:t>
      </w:r>
      <w:r w:rsidR="00C369D8" w:rsidRPr="00C06EAE">
        <w:t xml:space="preserve"> </w:t>
      </w:r>
      <w:r w:rsidRPr="00C06EAE">
        <w:rPr>
          <w:b/>
        </w:rPr>
        <w:t>In Italia</w:t>
      </w:r>
      <w:r w:rsidR="006B074C" w:rsidRPr="00C06EAE">
        <w:rPr>
          <w:b/>
        </w:rPr>
        <w:t xml:space="preserve"> sono in corso 52 studi in oltre 500 centri che coinvolgono più di 3.500 pazienti </w:t>
      </w:r>
      <w:r w:rsidR="006B074C" w:rsidRPr="00C06EAE">
        <w:t>su tutto il territorio.</w:t>
      </w:r>
      <w:r w:rsidR="00C369D8" w:rsidRPr="00C06EAE">
        <w:t xml:space="preserve"> </w:t>
      </w:r>
    </w:p>
    <w:p w14:paraId="0F2716D1" w14:textId="4B5C486E" w:rsidR="006B074C" w:rsidRPr="00C06EAE" w:rsidRDefault="004648BF" w:rsidP="006B074C">
      <w:pPr>
        <w:jc w:val="both"/>
      </w:pPr>
      <w:r w:rsidRPr="00C06EAE">
        <w:t xml:space="preserve">Continua il dottor Scaccabarozzi: </w:t>
      </w:r>
      <w:r w:rsidR="007C37D4" w:rsidRPr="00C06EAE">
        <w:t>«</w:t>
      </w:r>
      <w:r w:rsidR="006B074C" w:rsidRPr="00C06EAE">
        <w:rPr>
          <w:i/>
        </w:rPr>
        <w:t xml:space="preserve">Fino a pochi anni fa eravamo strettamente legati a </w:t>
      </w:r>
      <w:r w:rsidRPr="00C06EAE">
        <w:rPr>
          <w:i/>
        </w:rPr>
        <w:t>ciò</w:t>
      </w:r>
      <w:r w:rsidR="006B074C" w:rsidRPr="00C06EAE">
        <w:rPr>
          <w:i/>
        </w:rPr>
        <w:t xml:space="preserve"> che veniva scoperto nei nostri laboratori</w:t>
      </w:r>
      <w:r w:rsidRPr="00C06EAE">
        <w:rPr>
          <w:i/>
        </w:rPr>
        <w:t xml:space="preserve">; </w:t>
      </w:r>
      <w:r w:rsidR="006B074C" w:rsidRPr="00C06EAE">
        <w:rPr>
          <w:i/>
        </w:rPr>
        <w:t>oggi abbiamo compreso che quel modello deve essere integrato</w:t>
      </w:r>
      <w:r w:rsidRPr="00C06EAE">
        <w:rPr>
          <w:i/>
        </w:rPr>
        <w:t xml:space="preserve">, </w:t>
      </w:r>
      <w:r w:rsidR="006B074C" w:rsidRPr="00C06EAE">
        <w:rPr>
          <w:i/>
        </w:rPr>
        <w:t xml:space="preserve">occorre guardarsi </w:t>
      </w:r>
      <w:r w:rsidR="006B074C" w:rsidRPr="00C06EAE">
        <w:rPr>
          <w:i/>
        </w:rPr>
        <w:lastRenderedPageBreak/>
        <w:t xml:space="preserve">intorno, tenere conto di quello che sta accadendo fuori. </w:t>
      </w:r>
      <w:r w:rsidRPr="00C06EAE">
        <w:rPr>
          <w:i/>
        </w:rPr>
        <w:t>Perciò,</w:t>
      </w:r>
      <w:r w:rsidR="006B074C" w:rsidRPr="00C06EAE">
        <w:rPr>
          <w:i/>
        </w:rPr>
        <w:t xml:space="preserve"> </w:t>
      </w:r>
      <w:r w:rsidR="00C369D8" w:rsidRPr="00C06EAE">
        <w:rPr>
          <w:i/>
        </w:rPr>
        <w:t>abbiamo</w:t>
      </w:r>
      <w:r w:rsidR="006B074C" w:rsidRPr="00C06EAE">
        <w:rPr>
          <w:i/>
        </w:rPr>
        <w:t xml:space="preserve"> creato </w:t>
      </w:r>
      <w:r w:rsidR="00786FD8">
        <w:rPr>
          <w:i/>
        </w:rPr>
        <w:t>quattro</w:t>
      </w:r>
      <w:r w:rsidR="006B074C" w:rsidRPr="00C06EAE">
        <w:rPr>
          <w:i/>
        </w:rPr>
        <w:t xml:space="preserve"> </w:t>
      </w:r>
      <w:r w:rsidR="00786FD8">
        <w:rPr>
          <w:i/>
        </w:rPr>
        <w:t>“</w:t>
      </w:r>
      <w:r w:rsidR="006B074C" w:rsidRPr="00C06EAE">
        <w:rPr>
          <w:i/>
        </w:rPr>
        <w:t>Innovation Center</w:t>
      </w:r>
      <w:r w:rsidR="00786FD8">
        <w:rPr>
          <w:i/>
        </w:rPr>
        <w:t xml:space="preserve">”, dei </w:t>
      </w:r>
      <w:r w:rsidR="006B074C" w:rsidRPr="00C06EAE">
        <w:rPr>
          <w:i/>
        </w:rPr>
        <w:t xml:space="preserve">veri e propri catalizzatori di innovazione esterna. L’obiettivo è aprirsi </w:t>
      </w:r>
      <w:r w:rsidR="00786FD8">
        <w:rPr>
          <w:i/>
        </w:rPr>
        <w:t>a</w:t>
      </w:r>
      <w:r w:rsidR="006B074C" w:rsidRPr="00C06EAE">
        <w:rPr>
          <w:i/>
        </w:rPr>
        <w:t xml:space="preserve">l mondo scientifico imprenditoriale, biotech e </w:t>
      </w:r>
      <w:r w:rsidR="00786FD8">
        <w:rPr>
          <w:i/>
        </w:rPr>
        <w:t>a</w:t>
      </w:r>
      <w:r w:rsidR="006B074C" w:rsidRPr="00C06EAE">
        <w:rPr>
          <w:i/>
        </w:rPr>
        <w:t>lle piccole imprese.</w:t>
      </w:r>
      <w:r w:rsidR="00C369D8" w:rsidRPr="00C06EAE">
        <w:rPr>
          <w:i/>
        </w:rPr>
        <w:t xml:space="preserve"> </w:t>
      </w:r>
      <w:r w:rsidR="006B074C" w:rsidRPr="00C06EAE">
        <w:rPr>
          <w:i/>
        </w:rPr>
        <w:t>Tutto questo ci ha permesso di raggiungere la prima posizione a livello mondiale</w:t>
      </w:r>
      <w:r w:rsidR="00C369D8" w:rsidRPr="00C06EAE">
        <w:rPr>
          <w:i/>
        </w:rPr>
        <w:t xml:space="preserve"> </w:t>
      </w:r>
      <w:r w:rsidR="006B074C" w:rsidRPr="00C06EAE">
        <w:rPr>
          <w:i/>
        </w:rPr>
        <w:t>per numero di molecole approvate dalla Food and Drug Administration</w:t>
      </w:r>
      <w:r w:rsidR="00C369D8" w:rsidRPr="00C06EAE">
        <w:rPr>
          <w:i/>
        </w:rPr>
        <w:t xml:space="preserve"> (</w:t>
      </w:r>
      <w:r w:rsidR="006B074C" w:rsidRPr="00C06EAE">
        <w:rPr>
          <w:i/>
        </w:rPr>
        <w:t>11 nel periodo 2011-2016</w:t>
      </w:r>
      <w:r w:rsidR="00C369D8" w:rsidRPr="00C06EAE">
        <w:rPr>
          <w:i/>
        </w:rPr>
        <w:t xml:space="preserve">) </w:t>
      </w:r>
      <w:r w:rsidR="006B074C" w:rsidRPr="00C06EAE">
        <w:rPr>
          <w:i/>
        </w:rPr>
        <w:t xml:space="preserve">con un potenziale di 14 nuove </w:t>
      </w:r>
      <w:r w:rsidR="00984FD1">
        <w:rPr>
          <w:i/>
        </w:rPr>
        <w:t>terapie</w:t>
      </w:r>
      <w:r w:rsidR="006B074C" w:rsidRPr="00C06EAE">
        <w:rPr>
          <w:i/>
        </w:rPr>
        <w:t xml:space="preserve"> in pipeline da qui al 2021</w:t>
      </w:r>
      <w:r w:rsidR="00C369D8" w:rsidRPr="00C06EAE">
        <w:t>»</w:t>
      </w:r>
      <w:r w:rsidR="006B074C" w:rsidRPr="00C06EAE">
        <w:t>.</w:t>
      </w:r>
    </w:p>
    <w:p w14:paraId="69A30BDE" w14:textId="77777777" w:rsidR="006B074C" w:rsidRPr="00C06EAE" w:rsidRDefault="00C369D8" w:rsidP="00C369D8">
      <w:pPr>
        <w:jc w:val="both"/>
      </w:pPr>
      <w:r w:rsidRPr="00C06EAE">
        <w:t xml:space="preserve">Janssen crede fermamente nella </w:t>
      </w:r>
      <w:r w:rsidRPr="00C06EAE">
        <w:rPr>
          <w:b/>
        </w:rPr>
        <w:t xml:space="preserve">necessità di instaurare un rapporto sempre più stretto tra tutti gli </w:t>
      </w:r>
      <w:r w:rsidRPr="00C06EAE">
        <w:rPr>
          <w:b/>
          <w:i/>
        </w:rPr>
        <w:t>stakeholder</w:t>
      </w:r>
      <w:r w:rsidRPr="00C06EAE">
        <w:t xml:space="preserve">, compresi </w:t>
      </w:r>
      <w:r w:rsidR="00C06EAE" w:rsidRPr="00C06EAE">
        <w:t>naturalmente</w:t>
      </w:r>
      <w:r w:rsidRPr="00C06EAE">
        <w:t xml:space="preserve"> i rappresentati dei </w:t>
      </w:r>
      <w:r w:rsidR="00C06EAE" w:rsidRPr="00C06EAE">
        <w:t>p</w:t>
      </w:r>
      <w:r w:rsidRPr="00C06EAE">
        <w:t>azienti</w:t>
      </w:r>
      <w:r w:rsidR="00B00E1B">
        <w:t xml:space="preserve">, anche per </w:t>
      </w:r>
      <w:r w:rsidR="00B00E1B" w:rsidRPr="00C06EAE">
        <w:t xml:space="preserve">confrontarsi </w:t>
      </w:r>
      <w:r w:rsidR="00B00E1B">
        <w:t>sui</w:t>
      </w:r>
      <w:r w:rsidR="00B00E1B" w:rsidRPr="00C06EAE">
        <w:t xml:space="preserve"> temi </w:t>
      </w:r>
      <w:r w:rsidR="00B00E1B">
        <w:t xml:space="preserve">più importanti </w:t>
      </w:r>
      <w:r w:rsidR="00B00E1B" w:rsidRPr="00C06EAE">
        <w:t>che riguardano il Sistema Salute Italiano</w:t>
      </w:r>
      <w:r w:rsidRPr="00C06EAE">
        <w:t xml:space="preserve">. Da questa convinzione è nata la giornata “Janssen Open House”. </w:t>
      </w:r>
    </w:p>
    <w:p w14:paraId="2F0B297A" w14:textId="77777777" w:rsidR="00C06EAE" w:rsidRPr="00C06EAE" w:rsidRDefault="00C06EAE" w:rsidP="00C369D8">
      <w:pPr>
        <w:jc w:val="both"/>
      </w:pPr>
      <w:bookmarkStart w:id="0" w:name="_GoBack"/>
      <w:bookmarkEnd w:id="0"/>
    </w:p>
    <w:p w14:paraId="5A430163" w14:textId="77777777" w:rsidR="00C06EAE" w:rsidRPr="00C06EAE" w:rsidRDefault="00C06EAE" w:rsidP="00C06EAE">
      <w:pPr>
        <w:spacing w:after="0" w:line="240" w:lineRule="auto"/>
        <w:jc w:val="both"/>
        <w:rPr>
          <w:rFonts w:eastAsia="Calibri" w:cs="Times New Roman"/>
          <w:sz w:val="20"/>
          <w:szCs w:val="20"/>
          <w:lang w:eastAsia="it-IT"/>
        </w:rPr>
      </w:pPr>
      <w:r w:rsidRPr="00C06EAE">
        <w:rPr>
          <w:rFonts w:eastAsia="Calibri" w:cs="Times New Roman"/>
          <w:b/>
          <w:bCs/>
          <w:sz w:val="20"/>
          <w:szCs w:val="20"/>
          <w:lang w:eastAsia="it-IT"/>
        </w:rPr>
        <w:t>Janssen</w:t>
      </w:r>
    </w:p>
    <w:p w14:paraId="57992B86" w14:textId="77777777" w:rsidR="00C06EAE" w:rsidRPr="00C06EAE" w:rsidRDefault="00C06EAE" w:rsidP="00C06EAE">
      <w:pPr>
        <w:spacing w:after="0" w:line="240" w:lineRule="auto"/>
        <w:jc w:val="both"/>
        <w:rPr>
          <w:rFonts w:eastAsia="Calibri" w:cs="Times New Roman"/>
          <w:sz w:val="20"/>
          <w:szCs w:val="20"/>
          <w:lang w:eastAsia="it-IT"/>
        </w:rPr>
      </w:pPr>
      <w:r w:rsidRPr="00C06EAE">
        <w:rPr>
          <w:rFonts w:eastAsia="Calibri" w:cs="Times New Roman"/>
          <w:sz w:val="20"/>
          <w:szCs w:val="20"/>
          <w:lang w:eastAsia="it-IT"/>
        </w:rPr>
        <w:t>Janssen è impegnata nell’affrontare alcun</w:t>
      </w:r>
      <w:r w:rsidR="00984FD1">
        <w:rPr>
          <w:rFonts w:eastAsia="Calibri" w:cs="Times New Roman"/>
          <w:sz w:val="20"/>
          <w:szCs w:val="20"/>
          <w:lang w:eastAsia="it-IT"/>
        </w:rPr>
        <w:t xml:space="preserve">i </w:t>
      </w:r>
      <w:r w:rsidRPr="00C06EAE">
        <w:rPr>
          <w:rFonts w:eastAsia="Calibri" w:cs="Times New Roman"/>
          <w:sz w:val="20"/>
          <w:szCs w:val="20"/>
          <w:lang w:eastAsia="it-IT"/>
        </w:rPr>
        <w:t xml:space="preserve">tra </w:t>
      </w:r>
      <w:r w:rsidR="00984FD1">
        <w:rPr>
          <w:rFonts w:eastAsia="Calibri" w:cs="Times New Roman"/>
          <w:sz w:val="20"/>
          <w:szCs w:val="20"/>
          <w:lang w:eastAsia="it-IT"/>
        </w:rPr>
        <w:t>i</w:t>
      </w:r>
      <w:r w:rsidRPr="00C06EAE">
        <w:rPr>
          <w:rFonts w:eastAsia="Calibri" w:cs="Times New Roman"/>
          <w:sz w:val="20"/>
          <w:szCs w:val="20"/>
          <w:lang w:eastAsia="it-IT"/>
        </w:rPr>
        <w:t xml:space="preserve"> più importanti </w:t>
      </w:r>
      <w:r w:rsidR="00984FD1">
        <w:rPr>
          <w:rFonts w:eastAsia="Calibri" w:cs="Times New Roman"/>
          <w:sz w:val="20"/>
          <w:szCs w:val="20"/>
          <w:lang w:eastAsia="it-IT"/>
        </w:rPr>
        <w:t>bisogni di cura insoddisfatti</w:t>
      </w:r>
      <w:r w:rsidRPr="00C06EAE">
        <w:rPr>
          <w:rFonts w:eastAsia="Calibri" w:cs="Times New Roman"/>
          <w:sz w:val="20"/>
          <w:szCs w:val="20"/>
          <w:lang w:eastAsia="it-IT"/>
        </w:rPr>
        <w:t xml:space="preserve">, in diverse aree terapeutiche fra cui l’oncoematologia, l’immunologia, le neuroscienze, le malattie infettive e i vaccini, le malattie cardiovascolari e metaboliche. Mossi dal nostro impegno nei confronti dei pazienti, sviluppiamo prodotti, servizi e soluzioni innovative per la salute delle persone di tutto il mondo. Per ulteriori informazioni visitate il sito </w:t>
      </w:r>
      <w:hyperlink r:id="rId6" w:history="1">
        <w:r w:rsidRPr="00C06EAE">
          <w:rPr>
            <w:rFonts w:eastAsia="Calibri" w:cs="Times New Roman"/>
            <w:color w:val="0000FF"/>
            <w:sz w:val="20"/>
            <w:szCs w:val="20"/>
            <w:u w:val="single"/>
            <w:lang w:eastAsia="it-IT"/>
          </w:rPr>
          <w:t>www.janssen.com/italy</w:t>
        </w:r>
      </w:hyperlink>
      <w:r w:rsidRPr="00C06EAE">
        <w:rPr>
          <w:rFonts w:eastAsia="Calibri" w:cs="Times New Roman"/>
          <w:sz w:val="20"/>
          <w:szCs w:val="20"/>
          <w:lang w:eastAsia="it-IT"/>
        </w:rPr>
        <w:t xml:space="preserve"> e seguiteci su </w:t>
      </w:r>
      <w:hyperlink r:id="rId7" w:history="1">
        <w:r w:rsidRPr="00C06EAE">
          <w:rPr>
            <w:rFonts w:eastAsia="Calibri" w:cs="Times New Roman"/>
            <w:color w:val="0000FF"/>
            <w:sz w:val="20"/>
            <w:szCs w:val="20"/>
            <w:u w:val="single"/>
            <w:lang w:eastAsia="it-IT"/>
          </w:rPr>
          <w:t>@JanssenITA</w:t>
        </w:r>
      </w:hyperlink>
      <w:r w:rsidRPr="00C06EAE">
        <w:rPr>
          <w:rFonts w:eastAsia="Calibri" w:cs="Times New Roman"/>
          <w:sz w:val="20"/>
          <w:szCs w:val="20"/>
          <w:lang w:eastAsia="it-IT"/>
        </w:rPr>
        <w:t>.</w:t>
      </w:r>
    </w:p>
    <w:p w14:paraId="2A27977C" w14:textId="77777777" w:rsidR="00C06EAE" w:rsidRPr="00C06EAE" w:rsidRDefault="00C06EAE" w:rsidP="00C06EAE">
      <w:pPr>
        <w:spacing w:after="0" w:line="240" w:lineRule="auto"/>
        <w:jc w:val="both"/>
        <w:rPr>
          <w:rFonts w:eastAsia="Calibri" w:cs="Times New Roman"/>
          <w:sz w:val="36"/>
          <w:szCs w:val="36"/>
          <w:lang w:eastAsia="it-IT"/>
        </w:rPr>
      </w:pPr>
    </w:p>
    <w:p w14:paraId="4BEB47CA" w14:textId="77777777" w:rsidR="00C06EAE" w:rsidRPr="00C06EAE" w:rsidRDefault="00C06EAE" w:rsidP="00C06EAE">
      <w:pPr>
        <w:spacing w:after="0" w:line="240" w:lineRule="auto"/>
        <w:jc w:val="both"/>
        <w:rPr>
          <w:rFonts w:eastAsia="Calibri" w:cs="Times New Roman"/>
          <w:sz w:val="24"/>
          <w:szCs w:val="27"/>
          <w:lang w:eastAsia="it-IT"/>
        </w:rPr>
      </w:pPr>
      <w:r w:rsidRPr="00C06EAE">
        <w:rPr>
          <w:rFonts w:eastAsia="Calibri" w:cs="Times New Roman"/>
          <w:b/>
          <w:bCs/>
          <w:sz w:val="20"/>
          <w:lang w:eastAsia="it-IT"/>
        </w:rPr>
        <w:t>Contatti:</w:t>
      </w:r>
    </w:p>
    <w:p w14:paraId="1C2DDEC3" w14:textId="77777777" w:rsidR="00C06EAE" w:rsidRPr="00C06EAE" w:rsidRDefault="00C06EAE" w:rsidP="00C06EAE">
      <w:pPr>
        <w:spacing w:after="0" w:line="240" w:lineRule="auto"/>
        <w:jc w:val="both"/>
        <w:rPr>
          <w:rFonts w:eastAsia="Calibri" w:cs="Times New Roman"/>
          <w:sz w:val="20"/>
          <w:lang w:eastAsia="it-IT"/>
        </w:rPr>
      </w:pPr>
      <w:r w:rsidRPr="00C06EAE">
        <w:rPr>
          <w:rFonts w:eastAsia="Calibri" w:cs="Times New Roman"/>
          <w:i/>
          <w:iCs/>
          <w:sz w:val="20"/>
          <w:lang w:eastAsia="it-IT"/>
        </w:rPr>
        <w:t>Andrea Bonini</w:t>
      </w:r>
    </w:p>
    <w:p w14:paraId="26C7922B" w14:textId="77777777" w:rsidR="00C06EAE" w:rsidRPr="00C06EAE" w:rsidRDefault="00C06EAE" w:rsidP="00C06EAE">
      <w:pPr>
        <w:spacing w:after="0" w:line="240" w:lineRule="auto"/>
        <w:jc w:val="both"/>
        <w:rPr>
          <w:rFonts w:eastAsia="Calibri" w:cs="Times New Roman"/>
          <w:sz w:val="20"/>
          <w:lang w:eastAsia="it-IT"/>
        </w:rPr>
      </w:pPr>
      <w:r w:rsidRPr="00C06EAE">
        <w:rPr>
          <w:rFonts w:eastAsia="Calibri" w:cs="Times New Roman"/>
          <w:b/>
          <w:bCs/>
          <w:i/>
          <w:iCs/>
          <w:sz w:val="20"/>
          <w:lang w:eastAsia="it-IT"/>
        </w:rPr>
        <w:t>Ufficio Stampa Janssen Italia</w:t>
      </w:r>
    </w:p>
    <w:p w14:paraId="513F3F5B" w14:textId="77777777" w:rsidR="00C06EAE" w:rsidRPr="00C06EAE" w:rsidRDefault="00C06EAE" w:rsidP="00C06EAE">
      <w:pPr>
        <w:spacing w:after="0" w:line="240" w:lineRule="auto"/>
        <w:jc w:val="both"/>
        <w:rPr>
          <w:rFonts w:eastAsia="Calibri" w:cs="Times New Roman"/>
          <w:sz w:val="20"/>
          <w:lang w:val="en-GB" w:eastAsia="it-IT"/>
        </w:rPr>
      </w:pPr>
      <w:r w:rsidRPr="00C06EAE">
        <w:rPr>
          <w:rFonts w:eastAsia="Calibri" w:cs="Times New Roman"/>
          <w:i/>
          <w:iCs/>
          <w:sz w:val="20"/>
          <w:lang w:val="en-GB" w:eastAsia="it-IT"/>
        </w:rPr>
        <w:t>Tel 02.2510350 - Mob. +39 348 8184089</w:t>
      </w:r>
    </w:p>
    <w:p w14:paraId="026E67B2" w14:textId="77777777" w:rsidR="00C06EAE" w:rsidRPr="00C06EAE" w:rsidRDefault="00C06EAE" w:rsidP="00C06EAE">
      <w:pPr>
        <w:spacing w:after="0" w:line="240" w:lineRule="auto"/>
        <w:jc w:val="both"/>
        <w:rPr>
          <w:rFonts w:eastAsia="Calibri" w:cs="Times New Roman"/>
          <w:i/>
          <w:iCs/>
          <w:sz w:val="20"/>
          <w:lang w:val="en-GB" w:eastAsia="it-IT"/>
        </w:rPr>
      </w:pPr>
      <w:r w:rsidRPr="00C06EAE">
        <w:rPr>
          <w:rFonts w:eastAsia="Calibri" w:cs="Times New Roman"/>
          <w:i/>
          <w:iCs/>
          <w:sz w:val="20"/>
          <w:lang w:val="en-GB" w:eastAsia="it-IT"/>
        </w:rPr>
        <w:t>abonini2@its.jnj.com </w:t>
      </w:r>
    </w:p>
    <w:p w14:paraId="608CBEC6" w14:textId="77777777" w:rsidR="00C06EAE" w:rsidRPr="00C06EAE" w:rsidRDefault="00C06EAE" w:rsidP="00C369D8">
      <w:pPr>
        <w:jc w:val="both"/>
        <w:rPr>
          <w:lang w:val="en-GB"/>
        </w:rPr>
      </w:pPr>
    </w:p>
    <w:sectPr w:rsidR="00C06EAE" w:rsidRPr="00C06EA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68B8E" w14:textId="77777777" w:rsidR="000B029F" w:rsidRDefault="000B029F" w:rsidP="008A4C9F">
      <w:pPr>
        <w:spacing w:after="0" w:line="240" w:lineRule="auto"/>
      </w:pPr>
      <w:r>
        <w:separator/>
      </w:r>
    </w:p>
  </w:endnote>
  <w:endnote w:type="continuationSeparator" w:id="0">
    <w:p w14:paraId="538338D7" w14:textId="77777777" w:rsidR="000B029F" w:rsidRDefault="000B029F" w:rsidP="008A4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3772F" w14:textId="77777777" w:rsidR="000B029F" w:rsidRDefault="000B029F" w:rsidP="008A4C9F">
      <w:pPr>
        <w:spacing w:after="0" w:line="240" w:lineRule="auto"/>
      </w:pPr>
      <w:r>
        <w:separator/>
      </w:r>
    </w:p>
  </w:footnote>
  <w:footnote w:type="continuationSeparator" w:id="0">
    <w:p w14:paraId="6847CFA3" w14:textId="77777777" w:rsidR="000B029F" w:rsidRDefault="000B029F" w:rsidP="008A4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7DE64" w14:textId="77777777" w:rsidR="008A4C9F" w:rsidRDefault="008A4C9F" w:rsidP="008A4C9F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3C2A91B6" wp14:editId="4824BBB9">
          <wp:extent cx="1638096" cy="791748"/>
          <wp:effectExtent l="0" t="0" r="635" b="889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anssen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3632" cy="818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C9F"/>
    <w:rsid w:val="00045869"/>
    <w:rsid w:val="00076501"/>
    <w:rsid w:val="000B029F"/>
    <w:rsid w:val="001224C3"/>
    <w:rsid w:val="001F0900"/>
    <w:rsid w:val="002026D8"/>
    <w:rsid w:val="0023096B"/>
    <w:rsid w:val="00234BEF"/>
    <w:rsid w:val="00261549"/>
    <w:rsid w:val="00262CE8"/>
    <w:rsid w:val="00290692"/>
    <w:rsid w:val="002B1448"/>
    <w:rsid w:val="0032048B"/>
    <w:rsid w:val="003D4A07"/>
    <w:rsid w:val="003F5555"/>
    <w:rsid w:val="003F67FD"/>
    <w:rsid w:val="004474FA"/>
    <w:rsid w:val="004648BF"/>
    <w:rsid w:val="005736D1"/>
    <w:rsid w:val="00626AC1"/>
    <w:rsid w:val="00653E4B"/>
    <w:rsid w:val="00664E62"/>
    <w:rsid w:val="00693C32"/>
    <w:rsid w:val="006B074C"/>
    <w:rsid w:val="006B782F"/>
    <w:rsid w:val="00723086"/>
    <w:rsid w:val="0076744F"/>
    <w:rsid w:val="00786FD8"/>
    <w:rsid w:val="007B6614"/>
    <w:rsid w:val="007C37D4"/>
    <w:rsid w:val="008214A8"/>
    <w:rsid w:val="008A0692"/>
    <w:rsid w:val="008A4C9F"/>
    <w:rsid w:val="00955674"/>
    <w:rsid w:val="00967C08"/>
    <w:rsid w:val="00984FD1"/>
    <w:rsid w:val="009D5ED7"/>
    <w:rsid w:val="009F02B3"/>
    <w:rsid w:val="00AA4227"/>
    <w:rsid w:val="00AC3CCF"/>
    <w:rsid w:val="00AE1FAF"/>
    <w:rsid w:val="00AF57F7"/>
    <w:rsid w:val="00B00E1B"/>
    <w:rsid w:val="00B319AD"/>
    <w:rsid w:val="00B9259B"/>
    <w:rsid w:val="00C06223"/>
    <w:rsid w:val="00C06EAE"/>
    <w:rsid w:val="00C369D8"/>
    <w:rsid w:val="00D07ED3"/>
    <w:rsid w:val="00D26D79"/>
    <w:rsid w:val="00D43B33"/>
    <w:rsid w:val="00DA4532"/>
    <w:rsid w:val="00E0673D"/>
    <w:rsid w:val="00E42AF1"/>
    <w:rsid w:val="00E93E80"/>
    <w:rsid w:val="00EF6D1E"/>
    <w:rsid w:val="00F54086"/>
    <w:rsid w:val="00F7595B"/>
    <w:rsid w:val="00F8249F"/>
    <w:rsid w:val="00FA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23762"/>
  <w15:chartTrackingRefBased/>
  <w15:docId w15:val="{4E4F0ECC-2E07-4490-BECB-5ECC7801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A4C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4C9F"/>
  </w:style>
  <w:style w:type="paragraph" w:styleId="Pidipagina">
    <w:name w:val="footer"/>
    <w:basedOn w:val="Normale"/>
    <w:link w:val="PidipaginaCarattere"/>
    <w:uiPriority w:val="99"/>
    <w:unhideWhenUsed/>
    <w:rsid w:val="008A4C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4C9F"/>
  </w:style>
  <w:style w:type="paragraph" w:customStyle="1" w:styleId="p4">
    <w:name w:val="p4"/>
    <w:basedOn w:val="Normale"/>
    <w:rsid w:val="00C06EAE"/>
    <w:pPr>
      <w:spacing w:after="0" w:line="240" w:lineRule="auto"/>
    </w:pPr>
    <w:rPr>
      <w:rFonts w:ascii="Times New Roman" w:hAnsi="Times New Roman" w:cs="Times New Roman"/>
      <w:sz w:val="27"/>
      <w:szCs w:val="27"/>
      <w:lang w:eastAsia="it-IT"/>
    </w:rPr>
  </w:style>
  <w:style w:type="paragraph" w:customStyle="1" w:styleId="p8">
    <w:name w:val="p8"/>
    <w:basedOn w:val="Normale"/>
    <w:rsid w:val="00C06EAE"/>
    <w:pPr>
      <w:spacing w:after="0" w:line="240" w:lineRule="auto"/>
      <w:jc w:val="both"/>
    </w:pPr>
    <w:rPr>
      <w:rFonts w:ascii="Times New Roman" w:hAnsi="Times New Roman" w:cs="Times New Roman"/>
      <w:sz w:val="27"/>
      <w:szCs w:val="27"/>
      <w:lang w:eastAsia="it-IT"/>
    </w:rPr>
  </w:style>
  <w:style w:type="paragraph" w:customStyle="1" w:styleId="p12">
    <w:name w:val="p12"/>
    <w:basedOn w:val="Normale"/>
    <w:rsid w:val="00C06EAE"/>
    <w:pPr>
      <w:spacing w:after="0" w:line="240" w:lineRule="auto"/>
    </w:pPr>
    <w:rPr>
      <w:rFonts w:ascii="Times New Roman" w:hAnsi="Times New Roman" w:cs="Times New Roman"/>
      <w:sz w:val="15"/>
      <w:szCs w:val="15"/>
      <w:lang w:eastAsia="it-IT"/>
    </w:rPr>
  </w:style>
  <w:style w:type="paragraph" w:customStyle="1" w:styleId="p13">
    <w:name w:val="p13"/>
    <w:basedOn w:val="Normale"/>
    <w:rsid w:val="00C06EAE"/>
    <w:pPr>
      <w:spacing w:after="0" w:line="240" w:lineRule="auto"/>
      <w:jc w:val="both"/>
    </w:pPr>
    <w:rPr>
      <w:rFonts w:ascii="Times New Roman" w:hAnsi="Times New Roman" w:cs="Times New Roman"/>
      <w:sz w:val="15"/>
      <w:szCs w:val="15"/>
      <w:lang w:eastAsia="it-IT"/>
    </w:rPr>
  </w:style>
  <w:style w:type="character" w:customStyle="1" w:styleId="s6">
    <w:name w:val="s6"/>
    <w:basedOn w:val="Carpredefinitoparagrafo"/>
    <w:rsid w:val="00C06EAE"/>
    <w:rPr>
      <w:rFonts w:ascii="Times New Roman" w:hAnsi="Times New Roman" w:cs="Times New Roman" w:hint="default"/>
      <w:b w:val="0"/>
      <w:bCs w:val="0"/>
      <w:i w:val="0"/>
      <w:iCs w:val="0"/>
      <w:sz w:val="36"/>
      <w:szCs w:val="36"/>
    </w:rPr>
  </w:style>
  <w:style w:type="character" w:customStyle="1" w:styleId="s19">
    <w:name w:val="s19"/>
    <w:basedOn w:val="Carpredefinitoparagrafo"/>
    <w:rsid w:val="00C06EAE"/>
    <w:rPr>
      <w:rFonts w:ascii="Times New Roman" w:hAnsi="Times New Roman" w:cs="Times New Roman" w:hint="default"/>
      <w:b/>
      <w:bCs/>
      <w:i w:val="0"/>
      <w:iCs w:val="0"/>
      <w:sz w:val="20"/>
      <w:szCs w:val="20"/>
    </w:rPr>
  </w:style>
  <w:style w:type="character" w:customStyle="1" w:styleId="s20">
    <w:name w:val="s20"/>
    <w:basedOn w:val="Carpredefinitoparagrafo"/>
    <w:rsid w:val="00C06EAE"/>
    <w:rPr>
      <w:rFonts w:ascii="Times New Roman" w:hAnsi="Times New Roman" w:cs="Times New Roman" w:hint="default"/>
      <w:b w:val="0"/>
      <w:bCs w:val="0"/>
      <w:i w:val="0"/>
      <w:iCs w:val="0"/>
      <w:sz w:val="20"/>
      <w:szCs w:val="20"/>
    </w:rPr>
  </w:style>
  <w:style w:type="character" w:customStyle="1" w:styleId="s22">
    <w:name w:val="s22"/>
    <w:basedOn w:val="Carpredefinitoparagrafo"/>
    <w:rsid w:val="00C06EAE"/>
    <w:rPr>
      <w:rFonts w:ascii="Times New Roman" w:hAnsi="Times New Roman" w:cs="Times New Roman" w:hint="default"/>
      <w:b w:val="0"/>
      <w:bCs w:val="0"/>
      <w:i w:val="0"/>
      <w:iCs w:val="0"/>
      <w:color w:val="0000FF"/>
      <w:sz w:val="20"/>
      <w:szCs w:val="20"/>
      <w:u w:val="single"/>
    </w:rPr>
  </w:style>
  <w:style w:type="character" w:customStyle="1" w:styleId="s23">
    <w:name w:val="s23"/>
    <w:basedOn w:val="Carpredefinitoparagrafo"/>
    <w:rsid w:val="00C06EAE"/>
    <w:rPr>
      <w:rFonts w:ascii="Times New Roman" w:hAnsi="Times New Roman" w:cs="Times New Roman" w:hint="default"/>
      <w:b w:val="0"/>
      <w:bCs w:val="0"/>
      <w:i/>
      <w:iCs/>
      <w:sz w:val="20"/>
      <w:szCs w:val="20"/>
    </w:rPr>
  </w:style>
  <w:style w:type="character" w:customStyle="1" w:styleId="s24">
    <w:name w:val="s24"/>
    <w:basedOn w:val="Carpredefinitoparagrafo"/>
    <w:rsid w:val="00C06EAE"/>
    <w:rPr>
      <w:rFonts w:ascii="Times New Roman" w:hAnsi="Times New Roman" w:cs="Times New Roman" w:hint="default"/>
      <w:b/>
      <w:bCs/>
      <w:i/>
      <w:i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2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24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twitter.com/JanssenIT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anssen.com/italy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Pappagallo</dc:creator>
  <cp:keywords/>
  <dc:description/>
  <cp:lastModifiedBy>Alessio Pappagallo</cp:lastModifiedBy>
  <cp:revision>3</cp:revision>
  <cp:lastPrinted>2018-03-19T15:35:00Z</cp:lastPrinted>
  <dcterms:created xsi:type="dcterms:W3CDTF">2018-03-21T10:21:00Z</dcterms:created>
  <dcterms:modified xsi:type="dcterms:W3CDTF">2018-03-26T08:30:00Z</dcterms:modified>
</cp:coreProperties>
</file>