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339" w:rsidRPr="003B15A4" w:rsidRDefault="008E0376" w:rsidP="008E17AC">
      <w:pPr>
        <w:jc w:val="center"/>
        <w:rPr>
          <w:i/>
          <w:sz w:val="20"/>
          <w:szCs w:val="20"/>
          <w:u w:val="single"/>
        </w:rPr>
      </w:pPr>
      <w:r w:rsidRPr="003B15A4">
        <w:rPr>
          <w:i/>
          <w:sz w:val="20"/>
          <w:szCs w:val="20"/>
          <w:u w:val="single"/>
        </w:rPr>
        <w:t>Comunicato stampa</w:t>
      </w:r>
    </w:p>
    <w:p w:rsidR="004F5455" w:rsidRPr="003B15A4" w:rsidRDefault="001214F3" w:rsidP="001A02FD">
      <w:pPr>
        <w:spacing w:after="0"/>
        <w:jc w:val="center"/>
      </w:pPr>
      <w:r w:rsidRPr="003B15A4">
        <w:t>1</w:t>
      </w:r>
      <w:r w:rsidR="00384683" w:rsidRPr="003B15A4">
        <w:t>6</w:t>
      </w:r>
      <w:r w:rsidR="0065647D" w:rsidRPr="0065647D">
        <w:rPr>
          <w:vertAlign w:val="superscript"/>
        </w:rPr>
        <w:t>a</w:t>
      </w:r>
      <w:r w:rsidR="004F5455" w:rsidRPr="003B15A4">
        <w:t xml:space="preserve"> Giornata Milanese di Chirurgia della Mano</w:t>
      </w:r>
    </w:p>
    <w:p w:rsidR="00384683" w:rsidRPr="003B15A4" w:rsidRDefault="00384683" w:rsidP="00496A5B">
      <w:pPr>
        <w:spacing w:after="0"/>
        <w:jc w:val="center"/>
        <w:rPr>
          <w:b/>
          <w:sz w:val="28"/>
          <w:szCs w:val="28"/>
        </w:rPr>
      </w:pPr>
      <w:r w:rsidRPr="003B15A4">
        <w:rPr>
          <w:b/>
          <w:sz w:val="28"/>
          <w:szCs w:val="28"/>
        </w:rPr>
        <w:t xml:space="preserve">“Il trattamento delle complicanze e </w:t>
      </w:r>
    </w:p>
    <w:p w:rsidR="000B4639" w:rsidRPr="003B15A4" w:rsidRDefault="00384683" w:rsidP="003B15A4">
      <w:pPr>
        <w:spacing w:after="0"/>
        <w:jc w:val="center"/>
        <w:rPr>
          <w:b/>
          <w:sz w:val="28"/>
          <w:szCs w:val="28"/>
        </w:rPr>
      </w:pPr>
      <w:r w:rsidRPr="003B15A4">
        <w:rPr>
          <w:b/>
          <w:sz w:val="28"/>
          <w:szCs w:val="28"/>
        </w:rPr>
        <w:t>degli esiti nella chirurgia del polso”</w:t>
      </w:r>
    </w:p>
    <w:p w:rsidR="001830D5" w:rsidRPr="003B15A4" w:rsidRDefault="00496A5B" w:rsidP="00205AC7">
      <w:pPr>
        <w:spacing w:after="0"/>
        <w:jc w:val="center"/>
        <w:rPr>
          <w:i/>
        </w:rPr>
      </w:pPr>
      <w:r w:rsidRPr="003B15A4">
        <w:rPr>
          <w:i/>
        </w:rPr>
        <w:t>Esperti riunit</w:t>
      </w:r>
      <w:r w:rsidR="005E1EA3" w:rsidRPr="003B15A4">
        <w:rPr>
          <w:i/>
        </w:rPr>
        <w:t xml:space="preserve">i a Milano per fare il punto </w:t>
      </w:r>
      <w:r w:rsidR="00F533EF" w:rsidRPr="003B15A4">
        <w:rPr>
          <w:i/>
        </w:rPr>
        <w:t xml:space="preserve">sugli errori nella cura </w:t>
      </w:r>
      <w:r w:rsidR="000B4639" w:rsidRPr="003B15A4">
        <w:rPr>
          <w:i/>
        </w:rPr>
        <w:t>delle fratture</w:t>
      </w:r>
      <w:r w:rsidR="005E1EA3" w:rsidRPr="003B15A4">
        <w:rPr>
          <w:i/>
        </w:rPr>
        <w:t xml:space="preserve"> </w:t>
      </w:r>
    </w:p>
    <w:p w:rsidR="00496A5B" w:rsidRPr="00CC647C" w:rsidRDefault="00496A5B" w:rsidP="00496A5B">
      <w:pPr>
        <w:spacing w:after="0"/>
        <w:jc w:val="center"/>
        <w:rPr>
          <w:i/>
          <w:sz w:val="24"/>
          <w:szCs w:val="24"/>
        </w:rPr>
      </w:pPr>
    </w:p>
    <w:p w:rsidR="007B12D2" w:rsidRPr="003B15A4" w:rsidRDefault="00384683" w:rsidP="00384683">
      <w:pPr>
        <w:tabs>
          <w:tab w:val="left" w:pos="3828"/>
        </w:tabs>
        <w:spacing w:after="0"/>
        <w:jc w:val="both"/>
      </w:pPr>
      <w:r w:rsidRPr="003B15A4">
        <w:rPr>
          <w:i/>
        </w:rPr>
        <w:t>Milano, 2</w:t>
      </w:r>
      <w:r w:rsidR="00020DC7">
        <w:rPr>
          <w:i/>
        </w:rPr>
        <w:t>1</w:t>
      </w:r>
      <w:r w:rsidR="00496A5B" w:rsidRPr="003B15A4">
        <w:rPr>
          <w:i/>
        </w:rPr>
        <w:t xml:space="preserve"> marzo 201</w:t>
      </w:r>
      <w:r w:rsidRPr="003B15A4">
        <w:rPr>
          <w:i/>
        </w:rPr>
        <w:t>8</w:t>
      </w:r>
      <w:r w:rsidR="00496A5B" w:rsidRPr="003B15A4">
        <w:rPr>
          <w:i/>
        </w:rPr>
        <w:t xml:space="preserve"> –</w:t>
      </w:r>
      <w:r w:rsidR="00496A5B" w:rsidRPr="003B15A4">
        <w:t xml:space="preserve"> </w:t>
      </w:r>
      <w:r w:rsidR="00991D5F" w:rsidRPr="003B15A4">
        <w:t xml:space="preserve">Il trattamento delle </w:t>
      </w:r>
      <w:r w:rsidR="007E4667">
        <w:t>complicanze</w:t>
      </w:r>
      <w:r w:rsidR="00991D5F" w:rsidRPr="003B15A4">
        <w:t xml:space="preserve"> dovute a una gestione sbagliata degli</w:t>
      </w:r>
      <w:r w:rsidRPr="003B15A4">
        <w:t xml:space="preserve"> eventi traumatici a carico del polso è </w:t>
      </w:r>
      <w:r w:rsidR="00496A5B" w:rsidRPr="003B15A4">
        <w:t xml:space="preserve">il tema della </w:t>
      </w:r>
      <w:r w:rsidR="00496A5B" w:rsidRPr="003B15A4">
        <w:rPr>
          <w:b/>
        </w:rPr>
        <w:t>1</w:t>
      </w:r>
      <w:r w:rsidRPr="003B15A4">
        <w:rPr>
          <w:b/>
        </w:rPr>
        <w:t>6</w:t>
      </w:r>
      <w:r w:rsidRPr="003B15A4">
        <w:rPr>
          <w:b/>
          <w:vertAlign w:val="superscript"/>
        </w:rPr>
        <w:t>a</w:t>
      </w:r>
      <w:r w:rsidR="00496A5B" w:rsidRPr="003B15A4">
        <w:rPr>
          <w:b/>
        </w:rPr>
        <w:t xml:space="preserve"> Giornata Milanese di Chirurgia della </w:t>
      </w:r>
      <w:r w:rsidR="007E4667" w:rsidRPr="003B15A4">
        <w:rPr>
          <w:b/>
        </w:rPr>
        <w:t>Mano</w:t>
      </w:r>
      <w:r w:rsidR="007E4667" w:rsidRPr="003B15A4">
        <w:t xml:space="preserve"> </w:t>
      </w:r>
      <w:r w:rsidR="007E4667" w:rsidRPr="007E4667">
        <w:t>in</w:t>
      </w:r>
      <w:r w:rsidR="00496A5B" w:rsidRPr="007E4667">
        <w:t xml:space="preserve"> </w:t>
      </w:r>
      <w:r w:rsidR="00496A5B" w:rsidRPr="003B15A4">
        <w:t xml:space="preserve">programma </w:t>
      </w:r>
      <w:r w:rsidR="00ED0135" w:rsidRPr="003B15A4">
        <w:t>da</w:t>
      </w:r>
      <w:r w:rsidR="00496A5B" w:rsidRPr="003B15A4">
        <w:t>l 2</w:t>
      </w:r>
      <w:r w:rsidRPr="003B15A4">
        <w:t>2</w:t>
      </w:r>
      <w:r w:rsidR="00496A5B" w:rsidRPr="003B15A4">
        <w:t xml:space="preserve"> </w:t>
      </w:r>
      <w:r w:rsidR="00ED0135" w:rsidRPr="003B15A4">
        <w:t>al</w:t>
      </w:r>
      <w:r w:rsidR="00496A5B" w:rsidRPr="003B15A4">
        <w:t xml:space="preserve"> 2</w:t>
      </w:r>
      <w:r w:rsidRPr="003B15A4">
        <w:t>3</w:t>
      </w:r>
      <w:r w:rsidR="00496A5B" w:rsidRPr="003B15A4">
        <w:t xml:space="preserve"> marzo presso il </w:t>
      </w:r>
      <w:r w:rsidR="00496A5B" w:rsidRPr="003B15A4">
        <w:rPr>
          <w:b/>
        </w:rPr>
        <w:t>Centro Congressi Stelline</w:t>
      </w:r>
      <w:r w:rsidR="00496A5B" w:rsidRPr="003B15A4">
        <w:t xml:space="preserve"> di Milano</w:t>
      </w:r>
      <w:r w:rsidR="007B12D2" w:rsidRPr="003B15A4">
        <w:t>.</w:t>
      </w:r>
    </w:p>
    <w:p w:rsidR="007B12D2" w:rsidRPr="003B15A4" w:rsidRDefault="00496A5B" w:rsidP="007B12D2">
      <w:pPr>
        <w:tabs>
          <w:tab w:val="left" w:pos="3828"/>
        </w:tabs>
        <w:spacing w:after="0"/>
        <w:jc w:val="both"/>
        <w:rPr>
          <w:b/>
        </w:rPr>
      </w:pPr>
      <w:r w:rsidRPr="003B15A4">
        <w:t>Al</w:t>
      </w:r>
      <w:r w:rsidR="002310CA" w:rsidRPr="003B15A4">
        <w:t>l’evento</w:t>
      </w:r>
      <w:r w:rsidRPr="003B15A4">
        <w:t xml:space="preserve">, organizzato </w:t>
      </w:r>
      <w:r w:rsidR="00AB1ECC" w:rsidRPr="003B15A4">
        <w:t>da</w:t>
      </w:r>
      <w:r w:rsidR="002310CA" w:rsidRPr="003B15A4">
        <w:t>ll’</w:t>
      </w:r>
      <w:r w:rsidR="002310CA" w:rsidRPr="003B15A4">
        <w:rPr>
          <w:b/>
        </w:rPr>
        <w:t>Ospedale San Giuseppe</w:t>
      </w:r>
      <w:r w:rsidR="002310CA" w:rsidRPr="003B15A4">
        <w:t xml:space="preserve">, </w:t>
      </w:r>
      <w:r w:rsidRPr="003B15A4">
        <w:rPr>
          <w:b/>
        </w:rPr>
        <w:t>Gruppo MultiMedica</w:t>
      </w:r>
      <w:r w:rsidR="002310CA" w:rsidRPr="003B15A4">
        <w:t xml:space="preserve">, </w:t>
      </w:r>
      <w:r w:rsidRPr="003B15A4">
        <w:rPr>
          <w:b/>
        </w:rPr>
        <w:t>Università d</w:t>
      </w:r>
      <w:r w:rsidR="00AB1ECC" w:rsidRPr="003B15A4">
        <w:rPr>
          <w:b/>
        </w:rPr>
        <w:t>egli Studi di</w:t>
      </w:r>
      <w:r w:rsidRPr="003B15A4">
        <w:rPr>
          <w:b/>
        </w:rPr>
        <w:t xml:space="preserve"> Milano</w:t>
      </w:r>
      <w:r w:rsidR="002310CA" w:rsidRPr="003B15A4">
        <w:t>,</w:t>
      </w:r>
      <w:r w:rsidR="00991D5F" w:rsidRPr="003B15A4">
        <w:t xml:space="preserve"> partecipano</w:t>
      </w:r>
      <w:r w:rsidR="00202806" w:rsidRPr="003B15A4">
        <w:t xml:space="preserve"> fisiatri, </w:t>
      </w:r>
      <w:r w:rsidR="00384683" w:rsidRPr="003B15A4">
        <w:t>fisioterapisti,</w:t>
      </w:r>
      <w:r w:rsidR="00311515" w:rsidRPr="003B15A4">
        <w:t xml:space="preserve"> terapisti della mano, terapisti occupazionali </w:t>
      </w:r>
      <w:r w:rsidR="00202806" w:rsidRPr="003B15A4">
        <w:t>e chirurghi</w:t>
      </w:r>
      <w:r w:rsidR="00991D5F" w:rsidRPr="003B15A4">
        <w:t>,</w:t>
      </w:r>
      <w:r w:rsidR="00384683" w:rsidRPr="003B15A4">
        <w:t xml:space="preserve"> </w:t>
      </w:r>
      <w:r w:rsidR="00C764F3" w:rsidRPr="003B15A4">
        <w:t>italiani e stranieri</w:t>
      </w:r>
      <w:r w:rsidR="00991D5F" w:rsidRPr="003B15A4">
        <w:t>,</w:t>
      </w:r>
      <w:r w:rsidR="00C764F3" w:rsidRPr="003B15A4">
        <w:t xml:space="preserve"> </w:t>
      </w:r>
      <w:r w:rsidRPr="003B15A4">
        <w:t xml:space="preserve">per </w:t>
      </w:r>
      <w:r w:rsidR="00F61963" w:rsidRPr="003B15A4">
        <w:t>fare il punto sulle</w:t>
      </w:r>
      <w:r w:rsidRPr="003B15A4">
        <w:t xml:space="preserve"> principali tecniche di cura</w:t>
      </w:r>
      <w:r w:rsidR="00202806" w:rsidRPr="003B15A4">
        <w:t xml:space="preserve"> </w:t>
      </w:r>
      <w:r w:rsidRPr="003B15A4">
        <w:t xml:space="preserve">e </w:t>
      </w:r>
      <w:r w:rsidR="00BC1729" w:rsidRPr="003B15A4">
        <w:t>sul</w:t>
      </w:r>
      <w:r w:rsidRPr="003B15A4">
        <w:t xml:space="preserve">le nuove frontiere di </w:t>
      </w:r>
      <w:r w:rsidRPr="003B15A4">
        <w:rPr>
          <w:b/>
        </w:rPr>
        <w:t>trattamento</w:t>
      </w:r>
      <w:r w:rsidR="00384683" w:rsidRPr="003B15A4">
        <w:rPr>
          <w:b/>
        </w:rPr>
        <w:t xml:space="preserve"> </w:t>
      </w:r>
      <w:r w:rsidR="00C764F3" w:rsidRPr="003B15A4">
        <w:rPr>
          <w:b/>
        </w:rPr>
        <w:t>della traumatologia del polso</w:t>
      </w:r>
      <w:r w:rsidR="00605C05" w:rsidRPr="003B15A4">
        <w:t>, sicuramente la</w:t>
      </w:r>
      <w:r w:rsidR="007B12D2" w:rsidRPr="003B15A4">
        <w:t xml:space="preserve"> più comune.</w:t>
      </w:r>
    </w:p>
    <w:p w:rsidR="007B12D2" w:rsidRPr="003B15A4" w:rsidRDefault="007B12D2" w:rsidP="007B12D2">
      <w:pPr>
        <w:tabs>
          <w:tab w:val="left" w:pos="3828"/>
        </w:tabs>
        <w:spacing w:after="0"/>
        <w:jc w:val="both"/>
      </w:pPr>
    </w:p>
    <w:p w:rsidR="002B4500" w:rsidRPr="003B15A4" w:rsidRDefault="007B12D2" w:rsidP="007B12D2">
      <w:pPr>
        <w:tabs>
          <w:tab w:val="left" w:pos="3828"/>
        </w:tabs>
        <w:spacing w:after="0"/>
        <w:jc w:val="both"/>
      </w:pPr>
      <w:r w:rsidRPr="003B15A4">
        <w:t>«</w:t>
      </w:r>
      <w:r w:rsidRPr="003B15A4">
        <w:rPr>
          <w:i/>
        </w:rPr>
        <w:t>Nell’ultimo decennio si è ca</w:t>
      </w:r>
      <w:r w:rsidR="00991D5F" w:rsidRPr="003B15A4">
        <w:rPr>
          <w:i/>
        </w:rPr>
        <w:t>pito che questi traumi vanno gestiti chirurgicamente e non co</w:t>
      </w:r>
      <w:r w:rsidR="00ED0135" w:rsidRPr="003B15A4">
        <w:rPr>
          <w:i/>
        </w:rPr>
        <w:t xml:space="preserve">l </w:t>
      </w:r>
      <w:r w:rsidR="00991D5F" w:rsidRPr="003B15A4">
        <w:rPr>
          <w:i/>
        </w:rPr>
        <w:t xml:space="preserve">gesso. </w:t>
      </w:r>
      <w:r w:rsidR="00605C05" w:rsidRPr="003B15A4">
        <w:rPr>
          <w:i/>
        </w:rPr>
        <w:t>P</w:t>
      </w:r>
      <w:r w:rsidR="00991D5F" w:rsidRPr="003B15A4">
        <w:rPr>
          <w:i/>
        </w:rPr>
        <w:t>erché</w:t>
      </w:r>
      <w:r w:rsidR="00605C05" w:rsidRPr="003B15A4">
        <w:rPr>
          <w:i/>
        </w:rPr>
        <w:t xml:space="preserve"> soltanto </w:t>
      </w:r>
      <w:r w:rsidRPr="003B15A4">
        <w:rPr>
          <w:i/>
        </w:rPr>
        <w:t>l’intervento</w:t>
      </w:r>
      <w:r w:rsidR="00991D5F" w:rsidRPr="003B15A4">
        <w:rPr>
          <w:i/>
        </w:rPr>
        <w:t xml:space="preserve"> permette </w:t>
      </w:r>
      <w:r w:rsidRPr="003B15A4">
        <w:rPr>
          <w:i/>
        </w:rPr>
        <w:t>una ricostruzione anatomica aff</w:t>
      </w:r>
      <w:r w:rsidR="00991D5F" w:rsidRPr="003B15A4">
        <w:rPr>
          <w:i/>
        </w:rPr>
        <w:t xml:space="preserve">idabile </w:t>
      </w:r>
      <w:r w:rsidR="00ED0135" w:rsidRPr="003B15A4">
        <w:t>-</w:t>
      </w:r>
      <w:r w:rsidR="002B4500" w:rsidRPr="003B15A4">
        <w:t xml:space="preserve"> spiega il </w:t>
      </w:r>
      <w:r w:rsidR="002B4500" w:rsidRPr="003B15A4">
        <w:rPr>
          <w:b/>
        </w:rPr>
        <w:t>professor</w:t>
      </w:r>
      <w:r w:rsidR="002B4500" w:rsidRPr="003B15A4">
        <w:t xml:space="preserve"> </w:t>
      </w:r>
      <w:r w:rsidR="002B4500" w:rsidRPr="003B15A4">
        <w:rPr>
          <w:b/>
        </w:rPr>
        <w:t>Giorgio Pajardi</w:t>
      </w:r>
      <w:r w:rsidR="002B4500" w:rsidRPr="003B15A4">
        <w:t xml:space="preserve">, direttore dell’UO di Chirurgia e Riabilitazione della Mano dell’Ospedale San Giuseppe, Gruppo MultiMedica, Università di Milano e </w:t>
      </w:r>
      <w:r w:rsidR="002214D7">
        <w:t>d</w:t>
      </w:r>
      <w:r w:rsidR="002B4500" w:rsidRPr="003B15A4">
        <w:t>irettore della 16</w:t>
      </w:r>
      <w:r w:rsidR="002B4500" w:rsidRPr="003B15A4">
        <w:rPr>
          <w:vertAlign w:val="superscript"/>
        </w:rPr>
        <w:t>a</w:t>
      </w:r>
      <w:r w:rsidR="002B4500" w:rsidRPr="003B15A4">
        <w:rPr>
          <w:i/>
        </w:rPr>
        <w:t xml:space="preserve"> </w:t>
      </w:r>
      <w:r w:rsidR="002B4500" w:rsidRPr="003B15A4">
        <w:t>Giornata</w:t>
      </w:r>
      <w:r w:rsidR="002B4500" w:rsidRPr="003B15A4">
        <w:rPr>
          <w:i/>
        </w:rPr>
        <w:t xml:space="preserve"> </w:t>
      </w:r>
      <w:r w:rsidR="002B4500" w:rsidRPr="003B15A4">
        <w:t>-</w:t>
      </w:r>
      <w:r w:rsidRPr="003B15A4">
        <w:t xml:space="preserve">. </w:t>
      </w:r>
      <w:r w:rsidRPr="003B15A4">
        <w:rPr>
          <w:i/>
        </w:rPr>
        <w:t xml:space="preserve">Se </w:t>
      </w:r>
      <w:r w:rsidR="002214D7">
        <w:rPr>
          <w:i/>
        </w:rPr>
        <w:t>per gestire una frattura del</w:t>
      </w:r>
      <w:r w:rsidR="00605C05" w:rsidRPr="003B15A4">
        <w:rPr>
          <w:i/>
        </w:rPr>
        <w:t xml:space="preserve"> radio si ricorre al gesso che</w:t>
      </w:r>
      <w:r w:rsidR="002214D7">
        <w:rPr>
          <w:i/>
        </w:rPr>
        <w:t xml:space="preserve"> lo fa guarire</w:t>
      </w:r>
      <w:r w:rsidR="00605C05" w:rsidRPr="003B15A4">
        <w:rPr>
          <w:i/>
        </w:rPr>
        <w:t xml:space="preserve"> compattato, </w:t>
      </w:r>
      <w:r w:rsidR="002214D7">
        <w:rPr>
          <w:i/>
        </w:rPr>
        <w:t>ovvero</w:t>
      </w:r>
      <w:r w:rsidR="00605C05" w:rsidRPr="003B15A4">
        <w:rPr>
          <w:i/>
        </w:rPr>
        <w:t xml:space="preserve"> </w:t>
      </w:r>
      <w:r w:rsidRPr="003B15A4">
        <w:rPr>
          <w:i/>
        </w:rPr>
        <w:t>p</w:t>
      </w:r>
      <w:r w:rsidR="00991D5F" w:rsidRPr="003B15A4">
        <w:rPr>
          <w:i/>
        </w:rPr>
        <w:t>iù corto</w:t>
      </w:r>
      <w:r w:rsidR="002214D7">
        <w:rPr>
          <w:i/>
        </w:rPr>
        <w:t xml:space="preserve"> del normale</w:t>
      </w:r>
      <w:r w:rsidR="00991D5F" w:rsidRPr="003B15A4">
        <w:rPr>
          <w:i/>
        </w:rPr>
        <w:t xml:space="preserve">, </w:t>
      </w:r>
      <w:r w:rsidR="00605C05" w:rsidRPr="003B15A4">
        <w:rPr>
          <w:i/>
        </w:rPr>
        <w:t xml:space="preserve">l’esito sarà </w:t>
      </w:r>
      <w:r w:rsidR="00991D5F" w:rsidRPr="003B15A4">
        <w:rPr>
          <w:i/>
        </w:rPr>
        <w:t>un polso dolorante</w:t>
      </w:r>
      <w:r w:rsidRPr="003B15A4">
        <w:rPr>
          <w:i/>
        </w:rPr>
        <w:t xml:space="preserve"> </w:t>
      </w:r>
      <w:r w:rsidR="00991D5F" w:rsidRPr="003B15A4">
        <w:rPr>
          <w:i/>
        </w:rPr>
        <w:t xml:space="preserve">che non funziona </w:t>
      </w:r>
      <w:r w:rsidR="002214D7">
        <w:rPr>
          <w:i/>
        </w:rPr>
        <w:t>correttamente</w:t>
      </w:r>
      <w:r w:rsidR="00991D5F" w:rsidRPr="003B15A4">
        <w:rPr>
          <w:i/>
        </w:rPr>
        <w:t xml:space="preserve">. </w:t>
      </w:r>
      <w:r w:rsidR="00605C05" w:rsidRPr="003B15A4">
        <w:rPr>
          <w:i/>
        </w:rPr>
        <w:t>In quel caso, l</w:t>
      </w:r>
      <w:r w:rsidR="00991D5F" w:rsidRPr="003B15A4">
        <w:rPr>
          <w:i/>
        </w:rPr>
        <w:t>a soluzione</w:t>
      </w:r>
      <w:r w:rsidRPr="003B15A4">
        <w:rPr>
          <w:i/>
        </w:rPr>
        <w:t xml:space="preserve"> è </w:t>
      </w:r>
      <w:r w:rsidR="0037063A">
        <w:rPr>
          <w:i/>
        </w:rPr>
        <w:t>‘</w:t>
      </w:r>
      <w:r w:rsidRPr="003B15A4">
        <w:rPr>
          <w:i/>
        </w:rPr>
        <w:t>romperlo</w:t>
      </w:r>
      <w:r w:rsidR="0037063A">
        <w:rPr>
          <w:i/>
        </w:rPr>
        <w:t>’</w:t>
      </w:r>
      <w:r w:rsidRPr="003B15A4">
        <w:rPr>
          <w:i/>
        </w:rPr>
        <w:t xml:space="preserve"> nuovamente e </w:t>
      </w:r>
      <w:r w:rsidR="002214D7">
        <w:rPr>
          <w:i/>
        </w:rPr>
        <w:t>inserire una</w:t>
      </w:r>
      <w:r w:rsidRPr="003B15A4">
        <w:rPr>
          <w:i/>
        </w:rPr>
        <w:t xml:space="preserve"> placca. Con una riparazione anatomica corretta,</w:t>
      </w:r>
      <w:r w:rsidR="00ED0135" w:rsidRPr="003B15A4">
        <w:rPr>
          <w:i/>
        </w:rPr>
        <w:t xml:space="preserve"> invece,</w:t>
      </w:r>
      <w:r w:rsidRPr="003B15A4">
        <w:rPr>
          <w:i/>
        </w:rPr>
        <w:t xml:space="preserve"> il paziente </w:t>
      </w:r>
      <w:r w:rsidR="009E1712" w:rsidRPr="007125F3">
        <w:rPr>
          <w:i/>
        </w:rPr>
        <w:t>potrà</w:t>
      </w:r>
      <w:r w:rsidR="00ED0135" w:rsidRPr="007125F3">
        <w:rPr>
          <w:i/>
        </w:rPr>
        <w:t xml:space="preserve"> muovere</w:t>
      </w:r>
      <w:r w:rsidR="00E52BD6" w:rsidRPr="007125F3">
        <w:rPr>
          <w:i/>
        </w:rPr>
        <w:t xml:space="preserve"> di nuovo</w:t>
      </w:r>
      <w:r w:rsidR="008B4028" w:rsidRPr="007125F3">
        <w:rPr>
          <w:i/>
        </w:rPr>
        <w:t xml:space="preserve"> il polso</w:t>
      </w:r>
      <w:r w:rsidR="008B4028" w:rsidRPr="003B15A4">
        <w:rPr>
          <w:i/>
        </w:rPr>
        <w:t xml:space="preserve"> </w:t>
      </w:r>
      <w:r w:rsidR="002214D7">
        <w:rPr>
          <w:i/>
        </w:rPr>
        <w:t>in tempi brevissimi</w:t>
      </w:r>
      <w:r w:rsidRPr="003B15A4">
        <w:rPr>
          <w:i/>
        </w:rPr>
        <w:t>. La maggior parte delle fratture andrebbe</w:t>
      </w:r>
      <w:r w:rsidR="008B4028" w:rsidRPr="003B15A4">
        <w:rPr>
          <w:i/>
        </w:rPr>
        <w:t>,</w:t>
      </w:r>
      <w:r w:rsidR="00ED0135" w:rsidRPr="003B15A4">
        <w:rPr>
          <w:i/>
        </w:rPr>
        <w:t xml:space="preserve"> quindi</w:t>
      </w:r>
      <w:r w:rsidR="008B4028" w:rsidRPr="003B15A4">
        <w:rPr>
          <w:i/>
        </w:rPr>
        <w:t>,</w:t>
      </w:r>
      <w:r w:rsidRPr="003B15A4">
        <w:rPr>
          <w:i/>
        </w:rPr>
        <w:t xml:space="preserve"> operat</w:t>
      </w:r>
      <w:r w:rsidR="008B4028" w:rsidRPr="003B15A4">
        <w:rPr>
          <w:i/>
        </w:rPr>
        <w:t xml:space="preserve">a. È </w:t>
      </w:r>
      <w:r w:rsidR="00ED0135" w:rsidRPr="003B15A4">
        <w:rPr>
          <w:i/>
        </w:rPr>
        <w:t xml:space="preserve">importante </w:t>
      </w:r>
      <w:r w:rsidRPr="003B15A4">
        <w:rPr>
          <w:i/>
        </w:rPr>
        <w:t xml:space="preserve">valutare anche lo stato dei legamenti. </w:t>
      </w:r>
      <w:r w:rsidR="002B4500" w:rsidRPr="003B15A4">
        <w:rPr>
          <w:i/>
        </w:rPr>
        <w:t>Q</w:t>
      </w:r>
      <w:r w:rsidRPr="003B15A4">
        <w:rPr>
          <w:i/>
        </w:rPr>
        <w:t xml:space="preserve">uando la dinamica fa pensare che possano esserci delle lesioni associate, a fine intervento, una volta messa la placca, </w:t>
      </w:r>
      <w:r w:rsidR="008B4028" w:rsidRPr="003B15A4">
        <w:rPr>
          <w:i/>
        </w:rPr>
        <w:t>si</w:t>
      </w:r>
      <w:r w:rsidR="00ED0135" w:rsidRPr="003B15A4">
        <w:rPr>
          <w:i/>
        </w:rPr>
        <w:t xml:space="preserve"> </w:t>
      </w:r>
      <w:r w:rsidR="002214D7">
        <w:rPr>
          <w:i/>
        </w:rPr>
        <w:t>deve procedere con</w:t>
      </w:r>
      <w:r w:rsidR="008B4028" w:rsidRPr="003B15A4">
        <w:rPr>
          <w:i/>
        </w:rPr>
        <w:t xml:space="preserve"> </w:t>
      </w:r>
      <w:r w:rsidR="002B4500" w:rsidRPr="003B15A4">
        <w:rPr>
          <w:i/>
        </w:rPr>
        <w:t xml:space="preserve">una valutazione </w:t>
      </w:r>
      <w:r w:rsidRPr="003B15A4">
        <w:rPr>
          <w:i/>
        </w:rPr>
        <w:t>artroscopi</w:t>
      </w:r>
      <w:r w:rsidR="00605C05" w:rsidRPr="003B15A4">
        <w:rPr>
          <w:i/>
        </w:rPr>
        <w:t>ca</w:t>
      </w:r>
      <w:r w:rsidR="002214D7">
        <w:rPr>
          <w:i/>
        </w:rPr>
        <w:t>,</w:t>
      </w:r>
      <w:r w:rsidR="00ED0135" w:rsidRPr="003B15A4">
        <w:rPr>
          <w:i/>
        </w:rPr>
        <w:t xml:space="preserve"> </w:t>
      </w:r>
      <w:r w:rsidR="002214D7">
        <w:rPr>
          <w:i/>
        </w:rPr>
        <w:t>così</w:t>
      </w:r>
      <w:r w:rsidR="00ED0135" w:rsidRPr="003B15A4">
        <w:rPr>
          <w:i/>
        </w:rPr>
        <w:t xml:space="preserve"> da procedere di conseguenza</w:t>
      </w:r>
      <w:r w:rsidR="002B4500" w:rsidRPr="003B15A4">
        <w:t>»</w:t>
      </w:r>
      <w:r w:rsidRPr="003B15A4">
        <w:t xml:space="preserve">. </w:t>
      </w:r>
    </w:p>
    <w:p w:rsidR="00425878" w:rsidRPr="003B15A4" w:rsidRDefault="00425878" w:rsidP="007B12D2">
      <w:pPr>
        <w:tabs>
          <w:tab w:val="left" w:pos="3828"/>
        </w:tabs>
        <w:spacing w:after="0"/>
        <w:jc w:val="both"/>
        <w:rPr>
          <w:i/>
        </w:rPr>
      </w:pPr>
    </w:p>
    <w:p w:rsidR="00425878" w:rsidRPr="003B15A4" w:rsidRDefault="00425878" w:rsidP="00425878">
      <w:pPr>
        <w:tabs>
          <w:tab w:val="left" w:pos="3828"/>
        </w:tabs>
        <w:spacing w:after="0"/>
        <w:jc w:val="both"/>
      </w:pPr>
      <w:r w:rsidRPr="003B15A4">
        <w:t xml:space="preserve">Ogni specialista </w:t>
      </w:r>
      <w:r w:rsidR="008B4028" w:rsidRPr="003B15A4">
        <w:t>che graviti</w:t>
      </w:r>
      <w:r w:rsidRPr="003B15A4">
        <w:t xml:space="preserve"> intorno al mondo </w:t>
      </w:r>
      <w:r w:rsidR="007125F3" w:rsidRPr="007125F3">
        <w:t>de</w:t>
      </w:r>
      <w:r w:rsidR="00AA0336" w:rsidRPr="007125F3">
        <w:t>lle patologie</w:t>
      </w:r>
      <w:r w:rsidR="00AA0336">
        <w:t xml:space="preserve"> </w:t>
      </w:r>
      <w:r w:rsidRPr="003B15A4">
        <w:t>della mano, ortopedico,</w:t>
      </w:r>
      <w:r w:rsidR="00F533EF" w:rsidRPr="003B15A4">
        <w:t xml:space="preserve"> fisiatra, medico dello </w:t>
      </w:r>
      <w:r w:rsidR="002214D7" w:rsidRPr="003B15A4">
        <w:t>sport, non</w:t>
      </w:r>
      <w:r w:rsidRPr="003B15A4">
        <w:t xml:space="preserve"> può dirsi esente dal dover avere nozioni sufficienti per gestire un trauma semplice o complesso del polso, impostando la fase di urgenza o scegliendo</w:t>
      </w:r>
      <w:r w:rsidR="002214D7">
        <w:t xml:space="preserve"> la soluzione più idonea a procedere</w:t>
      </w:r>
      <w:r w:rsidRPr="003B15A4">
        <w:t xml:space="preserve">. Per dibattere di questi temi, </w:t>
      </w:r>
      <w:r w:rsidR="002214D7">
        <w:t xml:space="preserve">quindi, </w:t>
      </w:r>
      <w:r w:rsidRPr="00020DC7">
        <w:rPr>
          <w:b/>
        </w:rPr>
        <w:t>è stata chiamata a Milano la nuova generazione di “</w:t>
      </w:r>
      <w:r w:rsidR="002214D7" w:rsidRPr="00020DC7">
        <w:rPr>
          <w:b/>
        </w:rPr>
        <w:t>chirurghi del polso</w:t>
      </w:r>
      <w:r w:rsidRPr="00020DC7">
        <w:rPr>
          <w:b/>
        </w:rPr>
        <w:t>”, guidati da testimonia</w:t>
      </w:r>
      <w:r w:rsidR="008B4028" w:rsidRPr="00020DC7">
        <w:rPr>
          <w:b/>
        </w:rPr>
        <w:t>l d’eccezione</w:t>
      </w:r>
      <w:r w:rsidRPr="003B15A4">
        <w:t xml:space="preserve">. Quest’anno, le </w:t>
      </w:r>
      <w:r w:rsidRPr="00020DC7">
        <w:rPr>
          <w:b/>
        </w:rPr>
        <w:t>sessioni congressuali</w:t>
      </w:r>
      <w:r w:rsidRPr="003B15A4">
        <w:t xml:space="preserve"> </w:t>
      </w:r>
      <w:r w:rsidR="002214D7">
        <w:t>s</w:t>
      </w:r>
      <w:r w:rsidR="00020DC7">
        <w:t>ono</w:t>
      </w:r>
      <w:r w:rsidRPr="003B15A4">
        <w:t xml:space="preserve"> anche </w:t>
      </w:r>
      <w:r w:rsidRPr="00020DC7">
        <w:rPr>
          <w:b/>
        </w:rPr>
        <w:t>arricchite da brevi video</w:t>
      </w:r>
      <w:r w:rsidRPr="00020DC7">
        <w:rPr>
          <w:b/>
          <w:i/>
        </w:rPr>
        <w:t xml:space="preserve"> relive surgery </w:t>
      </w:r>
      <w:r w:rsidRPr="00020DC7">
        <w:rPr>
          <w:b/>
        </w:rPr>
        <w:t>e</w:t>
      </w:r>
      <w:r w:rsidRPr="00020DC7">
        <w:rPr>
          <w:b/>
          <w:i/>
        </w:rPr>
        <w:t xml:space="preserve"> cadaver laboratory</w:t>
      </w:r>
      <w:r w:rsidRPr="003B15A4">
        <w:t>, ovvero clip di interventi chirurgici su pazienti paragonati a dissezioni anatomiche dal CadaverLab del Gruppo MultiMedica.</w:t>
      </w:r>
    </w:p>
    <w:p w:rsidR="00311515" w:rsidRPr="003B15A4" w:rsidRDefault="00311515" w:rsidP="004D1A99">
      <w:pPr>
        <w:tabs>
          <w:tab w:val="left" w:pos="3828"/>
        </w:tabs>
        <w:spacing w:after="0"/>
        <w:jc w:val="both"/>
        <w:rPr>
          <w:b/>
        </w:rPr>
      </w:pPr>
    </w:p>
    <w:p w:rsidR="002214D7" w:rsidRDefault="00C764F3" w:rsidP="004D1A99">
      <w:pPr>
        <w:tabs>
          <w:tab w:val="left" w:pos="3828"/>
        </w:tabs>
        <w:spacing w:after="0"/>
        <w:jc w:val="both"/>
      </w:pPr>
      <w:r w:rsidRPr="003B15A4">
        <w:t>«</w:t>
      </w:r>
      <w:r w:rsidR="00311515" w:rsidRPr="003B15A4">
        <w:rPr>
          <w:i/>
        </w:rPr>
        <w:t>La patologia del po</w:t>
      </w:r>
      <w:r w:rsidR="008B4028" w:rsidRPr="003B15A4">
        <w:rPr>
          <w:i/>
        </w:rPr>
        <w:t>lso</w:t>
      </w:r>
      <w:r w:rsidRPr="003B15A4">
        <w:t xml:space="preserve"> </w:t>
      </w:r>
      <w:r w:rsidR="008B37E9">
        <w:t>-</w:t>
      </w:r>
      <w:r w:rsidRPr="003B15A4">
        <w:t xml:space="preserve"> afferma</w:t>
      </w:r>
      <w:r w:rsidR="00DD67D1">
        <w:t xml:space="preserve"> il </w:t>
      </w:r>
      <w:r w:rsidR="00DD67D1" w:rsidRPr="00DD67D1">
        <w:rPr>
          <w:b/>
        </w:rPr>
        <w:t>dottor</w:t>
      </w:r>
      <w:r w:rsidRPr="003B15A4">
        <w:t xml:space="preserve"> </w:t>
      </w:r>
      <w:r w:rsidR="008B37E9" w:rsidRPr="008B37E9">
        <w:rPr>
          <w:rFonts w:ascii="Calibri" w:eastAsia="Calibri" w:hAnsi="Calibri" w:cs="Calibri"/>
          <w:b/>
          <w:bCs/>
        </w:rPr>
        <w:t>Andrea Ghezzi</w:t>
      </w:r>
      <w:r w:rsidR="008B37E9" w:rsidRPr="008B37E9">
        <w:rPr>
          <w:rFonts w:ascii="Calibri" w:eastAsia="Calibri" w:hAnsi="Calibri" w:cs="Calibri"/>
        </w:rPr>
        <w:t>, responsabile del servizio di traumatologia del polso e chirurgo della mano presso l’Ospedale San Giuseppe, Gruppo MultiMedica e Presidente della due giorni congressuale</w:t>
      </w:r>
      <w:r w:rsidR="002214D7">
        <w:t xml:space="preserve"> - </w:t>
      </w:r>
      <w:r w:rsidR="008B4028" w:rsidRPr="003B15A4">
        <w:t xml:space="preserve">già </w:t>
      </w:r>
      <w:r w:rsidR="008B4028" w:rsidRPr="003B15A4">
        <w:rPr>
          <w:i/>
        </w:rPr>
        <w:t xml:space="preserve">complessa </w:t>
      </w:r>
      <w:r w:rsidR="00311515" w:rsidRPr="003B15A4">
        <w:rPr>
          <w:i/>
        </w:rPr>
        <w:t>da diagnosticare</w:t>
      </w:r>
      <w:r w:rsidRPr="003B15A4">
        <w:rPr>
          <w:i/>
        </w:rPr>
        <w:t>,</w:t>
      </w:r>
      <w:r w:rsidR="00311515" w:rsidRPr="003B15A4">
        <w:rPr>
          <w:i/>
        </w:rPr>
        <w:t xml:space="preserve"> lo è ancora di più da gestire. Spesso</w:t>
      </w:r>
      <w:r w:rsidRPr="003B15A4">
        <w:rPr>
          <w:i/>
        </w:rPr>
        <w:t>,</w:t>
      </w:r>
      <w:r w:rsidR="00311515" w:rsidRPr="003B15A4">
        <w:rPr>
          <w:i/>
        </w:rPr>
        <w:t xml:space="preserve"> proprio per la complessità anatomica e meccani</w:t>
      </w:r>
      <w:r w:rsidRPr="003B15A4">
        <w:rPr>
          <w:i/>
        </w:rPr>
        <w:t>ca a livello del carpo</w:t>
      </w:r>
      <w:r w:rsidR="00425878" w:rsidRPr="003B15A4">
        <w:rPr>
          <w:i/>
        </w:rPr>
        <w:t>,</w:t>
      </w:r>
      <w:r w:rsidRPr="003B15A4">
        <w:rPr>
          <w:i/>
        </w:rPr>
        <w:t xml:space="preserve"> </w:t>
      </w:r>
      <w:r w:rsidR="008B4028" w:rsidRPr="003B15A4">
        <w:rPr>
          <w:i/>
        </w:rPr>
        <w:t>i trattamenti conservativi</w:t>
      </w:r>
      <w:r w:rsidR="00425878" w:rsidRPr="003B15A4">
        <w:rPr>
          <w:i/>
        </w:rPr>
        <w:t xml:space="preserve"> </w:t>
      </w:r>
      <w:r w:rsidR="008B4028" w:rsidRPr="003B15A4">
        <w:rPr>
          <w:i/>
        </w:rPr>
        <w:t>lasciano</w:t>
      </w:r>
      <w:r w:rsidR="00311515" w:rsidRPr="003B15A4">
        <w:rPr>
          <w:i/>
        </w:rPr>
        <w:t xml:space="preserve"> sintomatologie persistenti </w:t>
      </w:r>
      <w:r w:rsidRPr="003B15A4">
        <w:rPr>
          <w:i/>
        </w:rPr>
        <w:t xml:space="preserve">che non portano </w:t>
      </w:r>
      <w:r w:rsidR="008B4028" w:rsidRPr="003B15A4">
        <w:rPr>
          <w:i/>
        </w:rPr>
        <w:t>alla guarigione</w:t>
      </w:r>
      <w:r w:rsidRPr="003B15A4">
        <w:rPr>
          <w:i/>
        </w:rPr>
        <w:t>.</w:t>
      </w:r>
      <w:r w:rsidR="00311515" w:rsidRPr="003B15A4">
        <w:rPr>
          <w:i/>
        </w:rPr>
        <w:t xml:space="preserve"> </w:t>
      </w:r>
      <w:r w:rsidR="00425878" w:rsidRPr="003B15A4">
        <w:rPr>
          <w:i/>
        </w:rPr>
        <w:t>D</w:t>
      </w:r>
      <w:r w:rsidRPr="003B15A4">
        <w:rPr>
          <w:i/>
        </w:rPr>
        <w:t>alla mia esperienza</w:t>
      </w:r>
      <w:r w:rsidR="002214D7">
        <w:rPr>
          <w:i/>
        </w:rPr>
        <w:t xml:space="preserve">, </w:t>
      </w:r>
      <w:r w:rsidRPr="003B15A4">
        <w:rPr>
          <w:i/>
        </w:rPr>
        <w:t>non ho mai</w:t>
      </w:r>
      <w:r w:rsidR="00311515" w:rsidRPr="003B15A4">
        <w:rPr>
          <w:i/>
        </w:rPr>
        <w:t xml:space="preserve"> trovato</w:t>
      </w:r>
      <w:r w:rsidRPr="003B15A4">
        <w:rPr>
          <w:i/>
        </w:rPr>
        <w:t>, in Italia come all’estero,</w:t>
      </w:r>
      <w:r w:rsidR="00311515" w:rsidRPr="003B15A4">
        <w:rPr>
          <w:i/>
        </w:rPr>
        <w:t xml:space="preserve"> un convegno in cui si parlasse di com</w:t>
      </w:r>
      <w:r w:rsidRPr="003B15A4">
        <w:rPr>
          <w:i/>
        </w:rPr>
        <w:t>e approcciare in modo corretto le complicanze chirurgiche</w:t>
      </w:r>
      <w:r w:rsidR="00311515" w:rsidRPr="003B15A4">
        <w:rPr>
          <w:i/>
        </w:rPr>
        <w:t xml:space="preserve"> o</w:t>
      </w:r>
      <w:r w:rsidRPr="003B15A4">
        <w:rPr>
          <w:i/>
        </w:rPr>
        <w:t xml:space="preserve"> post chirurgiche del polso. Perciò,</w:t>
      </w:r>
      <w:r w:rsidR="00311515" w:rsidRPr="003B15A4">
        <w:rPr>
          <w:i/>
        </w:rPr>
        <w:t xml:space="preserve"> </w:t>
      </w:r>
      <w:r w:rsidRPr="003B15A4">
        <w:rPr>
          <w:i/>
        </w:rPr>
        <w:t xml:space="preserve">abbiamo deciso </w:t>
      </w:r>
      <w:r w:rsidR="00311515" w:rsidRPr="003B15A4">
        <w:rPr>
          <w:i/>
        </w:rPr>
        <w:t xml:space="preserve">di </w:t>
      </w:r>
      <w:r w:rsidR="00425878" w:rsidRPr="003B15A4">
        <w:rPr>
          <w:i/>
        </w:rPr>
        <w:t>occuparci di</w:t>
      </w:r>
      <w:r w:rsidRPr="003B15A4">
        <w:rPr>
          <w:i/>
        </w:rPr>
        <w:t xml:space="preserve"> questa problematica, invitando </w:t>
      </w:r>
      <w:r w:rsidR="00311515" w:rsidRPr="003B15A4">
        <w:rPr>
          <w:i/>
        </w:rPr>
        <w:t xml:space="preserve">relatori di </w:t>
      </w:r>
      <w:r w:rsidRPr="003B15A4">
        <w:rPr>
          <w:i/>
        </w:rPr>
        <w:t>fama nazionale e internazionale</w:t>
      </w:r>
      <w:r w:rsidRPr="003B15A4">
        <w:t>»</w:t>
      </w:r>
      <w:r w:rsidR="00311515" w:rsidRPr="003B15A4">
        <w:t>.</w:t>
      </w:r>
    </w:p>
    <w:p w:rsidR="008B37E9" w:rsidRPr="003B15A4" w:rsidRDefault="008B37E9" w:rsidP="004D1A99">
      <w:pPr>
        <w:tabs>
          <w:tab w:val="left" w:pos="3828"/>
        </w:tabs>
        <w:spacing w:after="0"/>
        <w:jc w:val="both"/>
      </w:pPr>
    </w:p>
    <w:p w:rsidR="00C764F3" w:rsidRPr="003B15A4" w:rsidRDefault="00C764F3" w:rsidP="00C764F3">
      <w:pPr>
        <w:tabs>
          <w:tab w:val="left" w:pos="3828"/>
        </w:tabs>
        <w:spacing w:after="0"/>
        <w:jc w:val="both"/>
      </w:pPr>
      <w:r w:rsidRPr="003B15A4">
        <w:lastRenderedPageBreak/>
        <w:t>«</w:t>
      </w:r>
      <w:r w:rsidR="00694377" w:rsidRPr="003B15A4">
        <w:rPr>
          <w:i/>
        </w:rPr>
        <w:t>Gli</w:t>
      </w:r>
      <w:r w:rsidR="00BA5824">
        <w:rPr>
          <w:i/>
        </w:rPr>
        <w:t xml:space="preserve"> eventi tra</w:t>
      </w:r>
      <w:r w:rsidRPr="003B15A4">
        <w:rPr>
          <w:i/>
        </w:rPr>
        <w:t>u</w:t>
      </w:r>
      <w:r w:rsidR="00BA5824">
        <w:rPr>
          <w:i/>
        </w:rPr>
        <w:t>ma</w:t>
      </w:r>
      <w:r w:rsidRPr="003B15A4">
        <w:rPr>
          <w:i/>
        </w:rPr>
        <w:t xml:space="preserve">tici </w:t>
      </w:r>
      <w:r w:rsidR="008B4028" w:rsidRPr="003B15A4">
        <w:rPr>
          <w:i/>
        </w:rPr>
        <w:t>al polso</w:t>
      </w:r>
      <w:r w:rsidR="00694377" w:rsidRPr="003B15A4">
        <w:rPr>
          <w:i/>
        </w:rPr>
        <w:t xml:space="preserve"> sono</w:t>
      </w:r>
      <w:r w:rsidRPr="003B15A4">
        <w:rPr>
          <w:i/>
        </w:rPr>
        <w:t xml:space="preserve"> appannaggio di una popolazione sia giova</w:t>
      </w:r>
      <w:r w:rsidR="00F533EF" w:rsidRPr="003B15A4">
        <w:rPr>
          <w:i/>
        </w:rPr>
        <w:t>ne che anziana e vengono trattati</w:t>
      </w:r>
      <w:r w:rsidRPr="003B15A4">
        <w:rPr>
          <w:i/>
        </w:rPr>
        <w:t xml:space="preserve"> </w:t>
      </w:r>
      <w:r w:rsidR="008B4028" w:rsidRPr="003B15A4">
        <w:rPr>
          <w:i/>
        </w:rPr>
        <w:t xml:space="preserve">non chirurgicamente </w:t>
      </w:r>
      <w:r w:rsidR="00F533EF" w:rsidRPr="003B15A4">
        <w:rPr>
          <w:i/>
        </w:rPr>
        <w:t>nei</w:t>
      </w:r>
      <w:r w:rsidRPr="003B15A4">
        <w:rPr>
          <w:i/>
        </w:rPr>
        <w:t xml:space="preserve"> </w:t>
      </w:r>
      <w:r w:rsidR="008B4028" w:rsidRPr="003B15A4">
        <w:rPr>
          <w:i/>
        </w:rPr>
        <w:t>comuni centri di traumatologia. Con</w:t>
      </w:r>
      <w:r w:rsidRPr="003B15A4">
        <w:rPr>
          <w:i/>
        </w:rPr>
        <w:t xml:space="preserve"> esiti negativi perché è ormai</w:t>
      </w:r>
      <w:r w:rsidR="008B4028" w:rsidRPr="003B15A4">
        <w:rPr>
          <w:i/>
        </w:rPr>
        <w:t xml:space="preserve"> riconosciuto che queste fratture necessitano</w:t>
      </w:r>
      <w:r w:rsidRPr="003B15A4">
        <w:rPr>
          <w:i/>
        </w:rPr>
        <w:t xml:space="preserve"> di un trattamento chirurgico di sintesi per ripristinare la normale anatomia e dare così un buon movimento</w:t>
      </w:r>
      <w:r w:rsidR="007B12D2" w:rsidRPr="003B15A4">
        <w:rPr>
          <w:i/>
        </w:rPr>
        <w:t xml:space="preserve"> </w:t>
      </w:r>
      <w:r w:rsidR="007B12D2" w:rsidRPr="003B15A4">
        <w:t xml:space="preserve">- spiega il </w:t>
      </w:r>
      <w:r w:rsidR="00DD67D1">
        <w:rPr>
          <w:b/>
        </w:rPr>
        <w:t>dottor</w:t>
      </w:r>
      <w:r w:rsidR="007B12D2" w:rsidRPr="003B15A4">
        <w:rPr>
          <w:b/>
        </w:rPr>
        <w:t xml:space="preserve"> Luciano Cara</w:t>
      </w:r>
      <w:r w:rsidR="00F533EF" w:rsidRPr="003B15A4">
        <w:t>, Vicepresidente e futuro</w:t>
      </w:r>
      <w:r w:rsidR="007B12D2" w:rsidRPr="003B15A4">
        <w:t xml:space="preserve"> President</w:t>
      </w:r>
      <w:r w:rsidR="00F533EF" w:rsidRPr="003B15A4">
        <w:t>e della</w:t>
      </w:r>
      <w:r w:rsidR="007B12D2" w:rsidRPr="003B15A4">
        <w:t xml:space="preserve"> Società Italiana di Chirurgia della Mano (SICM)</w:t>
      </w:r>
      <w:r w:rsidR="002214D7">
        <w:t xml:space="preserve">, più alta autorità presente al congresso </w:t>
      </w:r>
      <w:r w:rsidR="007B12D2" w:rsidRPr="003B15A4">
        <w:t xml:space="preserve">-. </w:t>
      </w:r>
      <w:r w:rsidRPr="003B15A4">
        <w:rPr>
          <w:i/>
        </w:rPr>
        <w:t>Tutto questo non accade, perché i chi</w:t>
      </w:r>
      <w:r w:rsidR="00F533EF" w:rsidRPr="003B15A4">
        <w:rPr>
          <w:i/>
        </w:rPr>
        <w:t>rurghi delle ortopedie danno maggiore</w:t>
      </w:r>
      <w:r w:rsidRPr="003B15A4">
        <w:rPr>
          <w:i/>
        </w:rPr>
        <w:t xml:space="preserve"> importanza a patologie più complesse e </w:t>
      </w:r>
      <w:r w:rsidR="002F0975" w:rsidRPr="007125F3">
        <w:rPr>
          <w:i/>
        </w:rPr>
        <w:t>trattando</w:t>
      </w:r>
      <w:r w:rsidR="002F0975">
        <w:rPr>
          <w:i/>
        </w:rPr>
        <w:t xml:space="preserve"> </w:t>
      </w:r>
      <w:r w:rsidRPr="003B15A4">
        <w:rPr>
          <w:i/>
        </w:rPr>
        <w:t>queste condiz</w:t>
      </w:r>
      <w:r w:rsidR="0010151F" w:rsidRPr="003B15A4">
        <w:rPr>
          <w:i/>
        </w:rPr>
        <w:t>ioni in maniera errata, le ingessano. Volendo fare qualche esempio</w:t>
      </w:r>
      <w:r w:rsidRPr="003B15A4">
        <w:rPr>
          <w:i/>
        </w:rPr>
        <w:t xml:space="preserve"> di complicanze, possiamo </w:t>
      </w:r>
      <w:bookmarkStart w:id="0" w:name="_GoBack"/>
      <w:bookmarkEnd w:id="0"/>
      <w:r w:rsidRPr="003B15A4">
        <w:rPr>
          <w:i/>
        </w:rPr>
        <w:t xml:space="preserve">citare la mal-union (unione </w:t>
      </w:r>
      <w:r w:rsidR="00694377" w:rsidRPr="003B15A4">
        <w:rPr>
          <w:i/>
        </w:rPr>
        <w:t>s</w:t>
      </w:r>
      <w:r w:rsidR="0010151F" w:rsidRPr="003B15A4">
        <w:rPr>
          <w:i/>
        </w:rPr>
        <w:t xml:space="preserve">corretta), </w:t>
      </w:r>
      <w:r w:rsidRPr="003B15A4">
        <w:rPr>
          <w:i/>
        </w:rPr>
        <w:t>la sofferenza dei nervi periferici, mediano e u</w:t>
      </w:r>
      <w:r w:rsidR="0010151F" w:rsidRPr="003B15A4">
        <w:rPr>
          <w:i/>
        </w:rPr>
        <w:t>lnare</w:t>
      </w:r>
      <w:r w:rsidR="00F533EF" w:rsidRPr="003B15A4">
        <w:rPr>
          <w:i/>
        </w:rPr>
        <w:t>,</w:t>
      </w:r>
      <w:r w:rsidR="0010151F" w:rsidRPr="003B15A4">
        <w:rPr>
          <w:i/>
        </w:rPr>
        <w:t xml:space="preserve"> o la </w:t>
      </w:r>
      <w:r w:rsidR="00F533EF" w:rsidRPr="003B15A4">
        <w:rPr>
          <w:i/>
        </w:rPr>
        <w:t>pseudo</w:t>
      </w:r>
      <w:r w:rsidRPr="003B15A4">
        <w:rPr>
          <w:i/>
        </w:rPr>
        <w:t>artrosi della frattura che non consolida adeguatamente. Poi, abbiamo la cattiva sintesi, le deformità e la riduzione del movimento e de</w:t>
      </w:r>
      <w:r w:rsidR="0010151F" w:rsidRPr="003B15A4">
        <w:rPr>
          <w:i/>
        </w:rPr>
        <w:t xml:space="preserve">lla forza di presa. Noi come </w:t>
      </w:r>
      <w:r w:rsidR="00020DC7">
        <w:rPr>
          <w:i/>
        </w:rPr>
        <w:t>SICM</w:t>
      </w:r>
      <w:r w:rsidR="0010151F" w:rsidRPr="003B15A4">
        <w:rPr>
          <w:i/>
        </w:rPr>
        <w:t xml:space="preserve"> stiamo cercando </w:t>
      </w:r>
      <w:r w:rsidR="00020DC7">
        <w:rPr>
          <w:i/>
        </w:rPr>
        <w:t xml:space="preserve">proprio </w:t>
      </w:r>
      <w:r w:rsidR="0010151F" w:rsidRPr="003B15A4">
        <w:rPr>
          <w:i/>
        </w:rPr>
        <w:t>di dare maggior importanza e riconoscimento nazionale ai Centri di Chirurgia della Mano</w:t>
      </w:r>
      <w:r w:rsidR="007B12D2" w:rsidRPr="003B15A4">
        <w:t>»</w:t>
      </w:r>
      <w:r w:rsidRPr="003B15A4">
        <w:t xml:space="preserve">. </w:t>
      </w:r>
    </w:p>
    <w:p w:rsidR="007B12D2" w:rsidRPr="003B15A4" w:rsidRDefault="007B12D2" w:rsidP="00BC1729">
      <w:pPr>
        <w:tabs>
          <w:tab w:val="left" w:pos="3828"/>
        </w:tabs>
        <w:spacing w:after="0"/>
        <w:jc w:val="both"/>
      </w:pPr>
    </w:p>
    <w:p w:rsidR="00367B80" w:rsidRPr="003B15A4" w:rsidRDefault="00020DC7" w:rsidP="007B12D2">
      <w:pPr>
        <w:tabs>
          <w:tab w:val="left" w:pos="3828"/>
        </w:tabs>
        <w:spacing w:after="0"/>
        <w:jc w:val="both"/>
      </w:pPr>
      <w:r>
        <w:t xml:space="preserve">Un tema al centro della discussione in questi due giorni al </w:t>
      </w:r>
      <w:r w:rsidRPr="00020DC7">
        <w:t>Centro Congressi Stelline di Milano</w:t>
      </w:r>
      <w:r>
        <w:t>, sono l</w:t>
      </w:r>
      <w:r w:rsidR="007B12D2" w:rsidRPr="003B15A4">
        <w:t xml:space="preserve">e </w:t>
      </w:r>
      <w:r w:rsidR="007B12D2" w:rsidRPr="00020DC7">
        <w:rPr>
          <w:b/>
        </w:rPr>
        <w:t xml:space="preserve">patologie del polso </w:t>
      </w:r>
      <w:r w:rsidRPr="00020DC7">
        <w:rPr>
          <w:b/>
        </w:rPr>
        <w:t>nei</w:t>
      </w:r>
      <w:r w:rsidR="0010151F" w:rsidRPr="00020DC7">
        <w:rPr>
          <w:b/>
        </w:rPr>
        <w:t xml:space="preserve"> giovani sportiv</w:t>
      </w:r>
      <w:r w:rsidR="007B12D2" w:rsidRPr="00020DC7">
        <w:rPr>
          <w:b/>
        </w:rPr>
        <w:t>i</w:t>
      </w:r>
      <w:r w:rsidR="0010151F" w:rsidRPr="003B15A4">
        <w:t xml:space="preserve">: </w:t>
      </w:r>
      <w:r w:rsidR="007B12D2" w:rsidRPr="003B15A4">
        <w:t>la frattura più comune è quella dello scafoide, osso del carpo.</w:t>
      </w:r>
      <w:r w:rsidR="0010151F" w:rsidRPr="003B15A4">
        <w:t xml:space="preserve"> Dice </w:t>
      </w:r>
      <w:r w:rsidR="00F533EF" w:rsidRPr="003B15A4">
        <w:t>a questo proposito Ghezzi:</w:t>
      </w:r>
      <w:r w:rsidR="007B12D2" w:rsidRPr="003B15A4">
        <w:t xml:space="preserve"> «</w:t>
      </w:r>
      <w:r w:rsidR="008B37E9" w:rsidRPr="003B15A4">
        <w:rPr>
          <w:i/>
          <w:iCs/>
        </w:rPr>
        <w:t xml:space="preserve">Lo scafoide per come è fatto se non viene trattato in maniera corretta lascia esiti importanti nel senso che progressivamente l’osso, non guarendo, </w:t>
      </w:r>
      <w:r w:rsidR="008B37E9">
        <w:rPr>
          <w:i/>
          <w:iCs/>
        </w:rPr>
        <w:t>degenera</w:t>
      </w:r>
      <w:r w:rsidR="008B37E9" w:rsidRPr="003B15A4">
        <w:rPr>
          <w:i/>
          <w:iCs/>
        </w:rPr>
        <w:t xml:space="preserve"> e crea condizioni complesse da gestire da un punto di vista chirurgico e soprattutto prognostico. Una corretta diagnosi è sicuramente lo step principale per riuscire a indirizzare il paziente verso il trattamento migliore. Il ruolo del pronto soccorso è escludere o confermare condizioni traumatiche ossee, importante come primo approccio, come primo livello di diagnosi, anche se è lo specialista della mano e del polso che deve poi occuparsi di tutto il resto. Il percorso virtuoso dovrebbe essere: corretta diagnosi, giusto trattamento, aumento delle chances di guarigione e, quindi, riduzione dei rischi di potenziali complicanze o esiti non corretti</w:t>
      </w:r>
      <w:r w:rsidR="00F533EF" w:rsidRPr="003B15A4">
        <w:t>»</w:t>
      </w:r>
      <w:r w:rsidR="007B12D2" w:rsidRPr="003B15A4">
        <w:t>.</w:t>
      </w:r>
      <w:r w:rsidR="008B37E9">
        <w:t xml:space="preserve"> </w:t>
      </w:r>
    </w:p>
    <w:p w:rsidR="007B12D2" w:rsidRPr="003B15A4" w:rsidRDefault="007B12D2" w:rsidP="007B12D2">
      <w:pPr>
        <w:tabs>
          <w:tab w:val="left" w:pos="3828"/>
        </w:tabs>
        <w:spacing w:after="0"/>
        <w:jc w:val="both"/>
      </w:pPr>
    </w:p>
    <w:p w:rsidR="007B12D2" w:rsidRPr="003B15A4" w:rsidRDefault="007B12D2" w:rsidP="007B12D2">
      <w:pPr>
        <w:tabs>
          <w:tab w:val="left" w:pos="3828"/>
        </w:tabs>
        <w:spacing w:after="0"/>
        <w:jc w:val="both"/>
        <w:rPr>
          <w:b/>
          <w:i/>
        </w:rPr>
      </w:pPr>
    </w:p>
    <w:p w:rsidR="0093381D" w:rsidRDefault="0093381D" w:rsidP="00367B80">
      <w:pPr>
        <w:tabs>
          <w:tab w:val="left" w:pos="3828"/>
        </w:tabs>
        <w:spacing w:after="0"/>
        <w:jc w:val="both"/>
        <w:rPr>
          <w:b/>
        </w:rPr>
      </w:pPr>
    </w:p>
    <w:p w:rsidR="00367B80" w:rsidRPr="003B15A4" w:rsidRDefault="00367B80" w:rsidP="00367B80">
      <w:pPr>
        <w:tabs>
          <w:tab w:val="left" w:pos="3828"/>
        </w:tabs>
        <w:spacing w:after="0"/>
        <w:jc w:val="both"/>
        <w:rPr>
          <w:b/>
        </w:rPr>
      </w:pPr>
      <w:r w:rsidRPr="003B15A4">
        <w:rPr>
          <w:b/>
        </w:rPr>
        <w:t>Ufficio Stampa:</w:t>
      </w:r>
    </w:p>
    <w:p w:rsidR="00367B80" w:rsidRPr="003B15A4" w:rsidRDefault="00367B80" w:rsidP="00367B80">
      <w:pPr>
        <w:tabs>
          <w:tab w:val="left" w:pos="3828"/>
        </w:tabs>
        <w:spacing w:after="0"/>
        <w:jc w:val="both"/>
      </w:pPr>
    </w:p>
    <w:p w:rsidR="00367B80" w:rsidRPr="003B15A4" w:rsidRDefault="00367B80" w:rsidP="00367B80">
      <w:pPr>
        <w:tabs>
          <w:tab w:val="left" w:pos="3828"/>
        </w:tabs>
        <w:spacing w:after="0"/>
        <w:jc w:val="both"/>
      </w:pPr>
      <w:r w:rsidRPr="003B15A4">
        <w:rPr>
          <w:b/>
        </w:rPr>
        <w:t>Value Relations Srl</w:t>
      </w:r>
      <w:r w:rsidRPr="003B15A4">
        <w:t xml:space="preserve"> -  Tel. 02.20424943</w:t>
      </w:r>
    </w:p>
    <w:p w:rsidR="00367B80" w:rsidRPr="003B15A4" w:rsidRDefault="00367B80" w:rsidP="00367B80">
      <w:pPr>
        <w:tabs>
          <w:tab w:val="left" w:pos="3828"/>
        </w:tabs>
        <w:spacing w:after="0"/>
        <w:jc w:val="both"/>
      </w:pPr>
      <w:r w:rsidRPr="003B15A4">
        <w:t>Alessio Pappagallo - a.pappagallo@vrelations.it</w:t>
      </w:r>
      <w:r w:rsidR="0093381D">
        <w:t xml:space="preserve"> </w:t>
      </w:r>
      <w:r w:rsidRPr="003B15A4">
        <w:t>- 339 5897483</w:t>
      </w:r>
    </w:p>
    <w:p w:rsidR="00C07343" w:rsidRPr="003B15A4" w:rsidRDefault="00C07343" w:rsidP="00496A5B">
      <w:pPr>
        <w:tabs>
          <w:tab w:val="left" w:pos="3828"/>
        </w:tabs>
        <w:spacing w:after="0"/>
        <w:jc w:val="both"/>
      </w:pPr>
    </w:p>
    <w:p w:rsidR="000A7E3C" w:rsidRPr="003B15A4" w:rsidRDefault="000A7E3C" w:rsidP="00496A5B">
      <w:pPr>
        <w:tabs>
          <w:tab w:val="left" w:pos="3828"/>
        </w:tabs>
        <w:spacing w:after="0"/>
        <w:jc w:val="both"/>
      </w:pPr>
    </w:p>
    <w:sectPr w:rsidR="000A7E3C" w:rsidRPr="003B15A4" w:rsidSect="0086333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91D" w:rsidRDefault="00A2591D" w:rsidP="008E0376">
      <w:pPr>
        <w:spacing w:after="0" w:line="240" w:lineRule="auto"/>
      </w:pPr>
      <w:r>
        <w:separator/>
      </w:r>
    </w:p>
  </w:endnote>
  <w:endnote w:type="continuationSeparator" w:id="0">
    <w:p w:rsidR="00A2591D" w:rsidRDefault="00A2591D" w:rsidP="008E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91D" w:rsidRDefault="00A2591D" w:rsidP="008E0376">
      <w:pPr>
        <w:spacing w:after="0" w:line="240" w:lineRule="auto"/>
      </w:pPr>
      <w:r>
        <w:separator/>
      </w:r>
    </w:p>
  </w:footnote>
  <w:footnote w:type="continuationSeparator" w:id="0">
    <w:p w:rsidR="00A2591D" w:rsidRDefault="00A2591D" w:rsidP="008E0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52" w:rsidRDefault="003A5A52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746125"/>
          <wp:effectExtent l="19050" t="0" r="0" b="0"/>
          <wp:docPr id="1" name="Immagin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76"/>
    <w:rsid w:val="00004E71"/>
    <w:rsid w:val="00017E65"/>
    <w:rsid w:val="00020057"/>
    <w:rsid w:val="00020DC7"/>
    <w:rsid w:val="0003320E"/>
    <w:rsid w:val="0003413B"/>
    <w:rsid w:val="0005461F"/>
    <w:rsid w:val="000853B3"/>
    <w:rsid w:val="000866A9"/>
    <w:rsid w:val="000A294B"/>
    <w:rsid w:val="000A7E3C"/>
    <w:rsid w:val="000B2890"/>
    <w:rsid w:val="000B4639"/>
    <w:rsid w:val="000B5BAF"/>
    <w:rsid w:val="000C1B85"/>
    <w:rsid w:val="000D1D4D"/>
    <w:rsid w:val="000D206A"/>
    <w:rsid w:val="000E7204"/>
    <w:rsid w:val="0010151F"/>
    <w:rsid w:val="00107635"/>
    <w:rsid w:val="00111E33"/>
    <w:rsid w:val="001214F3"/>
    <w:rsid w:val="0013175A"/>
    <w:rsid w:val="00134AFB"/>
    <w:rsid w:val="0015394B"/>
    <w:rsid w:val="001830D5"/>
    <w:rsid w:val="001A02FD"/>
    <w:rsid w:val="001A75B2"/>
    <w:rsid w:val="001B0425"/>
    <w:rsid w:val="001B516E"/>
    <w:rsid w:val="001C23E2"/>
    <w:rsid w:val="001C4A10"/>
    <w:rsid w:val="001E77F3"/>
    <w:rsid w:val="001F1A83"/>
    <w:rsid w:val="001F7AF3"/>
    <w:rsid w:val="00202806"/>
    <w:rsid w:val="00205AC7"/>
    <w:rsid w:val="00206619"/>
    <w:rsid w:val="00214DB6"/>
    <w:rsid w:val="002214D7"/>
    <w:rsid w:val="00224782"/>
    <w:rsid w:val="002310CA"/>
    <w:rsid w:val="00272126"/>
    <w:rsid w:val="00286F5C"/>
    <w:rsid w:val="00292C7B"/>
    <w:rsid w:val="002A64BB"/>
    <w:rsid w:val="002B3DA3"/>
    <w:rsid w:val="002B4500"/>
    <w:rsid w:val="002E735F"/>
    <w:rsid w:val="002F0975"/>
    <w:rsid w:val="002F16B5"/>
    <w:rsid w:val="002F1F9B"/>
    <w:rsid w:val="002F7228"/>
    <w:rsid w:val="003108D7"/>
    <w:rsid w:val="00311515"/>
    <w:rsid w:val="00351EDB"/>
    <w:rsid w:val="00365F56"/>
    <w:rsid w:val="00367B80"/>
    <w:rsid w:val="0037063A"/>
    <w:rsid w:val="00377508"/>
    <w:rsid w:val="00384683"/>
    <w:rsid w:val="003858BA"/>
    <w:rsid w:val="0038623B"/>
    <w:rsid w:val="003A5A52"/>
    <w:rsid w:val="003B15A4"/>
    <w:rsid w:val="003B5ED1"/>
    <w:rsid w:val="003C533E"/>
    <w:rsid w:val="003D4FD6"/>
    <w:rsid w:val="003E3900"/>
    <w:rsid w:val="003E5F78"/>
    <w:rsid w:val="003F070A"/>
    <w:rsid w:val="003F7D03"/>
    <w:rsid w:val="00402F15"/>
    <w:rsid w:val="0040462F"/>
    <w:rsid w:val="004061A8"/>
    <w:rsid w:val="0042447B"/>
    <w:rsid w:val="00425878"/>
    <w:rsid w:val="004312AC"/>
    <w:rsid w:val="00436BBE"/>
    <w:rsid w:val="00446B6B"/>
    <w:rsid w:val="0045019C"/>
    <w:rsid w:val="00451F15"/>
    <w:rsid w:val="00456D1D"/>
    <w:rsid w:val="0046430C"/>
    <w:rsid w:val="004710E5"/>
    <w:rsid w:val="00474FAE"/>
    <w:rsid w:val="00494690"/>
    <w:rsid w:val="00496A5B"/>
    <w:rsid w:val="004B5516"/>
    <w:rsid w:val="004D1A99"/>
    <w:rsid w:val="004D734A"/>
    <w:rsid w:val="004E44D9"/>
    <w:rsid w:val="004E4F7E"/>
    <w:rsid w:val="004E7676"/>
    <w:rsid w:val="004F5455"/>
    <w:rsid w:val="00507BA5"/>
    <w:rsid w:val="005456D5"/>
    <w:rsid w:val="005577A8"/>
    <w:rsid w:val="0058336C"/>
    <w:rsid w:val="00594067"/>
    <w:rsid w:val="005A7EB5"/>
    <w:rsid w:val="005B43A8"/>
    <w:rsid w:val="005C37E1"/>
    <w:rsid w:val="005D25E0"/>
    <w:rsid w:val="005E1EA3"/>
    <w:rsid w:val="005E2D04"/>
    <w:rsid w:val="005E3D54"/>
    <w:rsid w:val="00602943"/>
    <w:rsid w:val="006054DF"/>
    <w:rsid w:val="00605C05"/>
    <w:rsid w:val="00632073"/>
    <w:rsid w:val="00646887"/>
    <w:rsid w:val="0065647D"/>
    <w:rsid w:val="00661397"/>
    <w:rsid w:val="006625F9"/>
    <w:rsid w:val="00663045"/>
    <w:rsid w:val="00680118"/>
    <w:rsid w:val="006838F5"/>
    <w:rsid w:val="00684CBD"/>
    <w:rsid w:val="00694377"/>
    <w:rsid w:val="006B2C13"/>
    <w:rsid w:val="006C0777"/>
    <w:rsid w:val="006C44EB"/>
    <w:rsid w:val="006E4AF4"/>
    <w:rsid w:val="0070183C"/>
    <w:rsid w:val="00707DA8"/>
    <w:rsid w:val="007125F3"/>
    <w:rsid w:val="00722BEB"/>
    <w:rsid w:val="007250C0"/>
    <w:rsid w:val="00743075"/>
    <w:rsid w:val="0074492D"/>
    <w:rsid w:val="0074654F"/>
    <w:rsid w:val="00792E0E"/>
    <w:rsid w:val="00793442"/>
    <w:rsid w:val="0079367D"/>
    <w:rsid w:val="007A5C7C"/>
    <w:rsid w:val="007B12D2"/>
    <w:rsid w:val="007B18E5"/>
    <w:rsid w:val="007B21C6"/>
    <w:rsid w:val="007E4667"/>
    <w:rsid w:val="007E69B8"/>
    <w:rsid w:val="00800034"/>
    <w:rsid w:val="008158F4"/>
    <w:rsid w:val="00824E55"/>
    <w:rsid w:val="0084001E"/>
    <w:rsid w:val="008453A6"/>
    <w:rsid w:val="00863339"/>
    <w:rsid w:val="008648BD"/>
    <w:rsid w:val="00877EBE"/>
    <w:rsid w:val="008879E4"/>
    <w:rsid w:val="008B3741"/>
    <w:rsid w:val="008B37E9"/>
    <w:rsid w:val="008B4028"/>
    <w:rsid w:val="008C7C63"/>
    <w:rsid w:val="008D07C0"/>
    <w:rsid w:val="008E0376"/>
    <w:rsid w:val="008E1450"/>
    <w:rsid w:val="008E17AC"/>
    <w:rsid w:val="008E1FBF"/>
    <w:rsid w:val="008F261D"/>
    <w:rsid w:val="00914474"/>
    <w:rsid w:val="0093381D"/>
    <w:rsid w:val="0095687C"/>
    <w:rsid w:val="009600D4"/>
    <w:rsid w:val="00965290"/>
    <w:rsid w:val="00985B4D"/>
    <w:rsid w:val="00991D5F"/>
    <w:rsid w:val="009A56A7"/>
    <w:rsid w:val="009A76AF"/>
    <w:rsid w:val="009C7ECB"/>
    <w:rsid w:val="009E1712"/>
    <w:rsid w:val="009E340E"/>
    <w:rsid w:val="009E7D3C"/>
    <w:rsid w:val="009F356C"/>
    <w:rsid w:val="00A14886"/>
    <w:rsid w:val="00A21954"/>
    <w:rsid w:val="00A2591D"/>
    <w:rsid w:val="00A334CF"/>
    <w:rsid w:val="00A51321"/>
    <w:rsid w:val="00A52D9C"/>
    <w:rsid w:val="00A530BE"/>
    <w:rsid w:val="00AA0336"/>
    <w:rsid w:val="00AA418A"/>
    <w:rsid w:val="00AB1ECC"/>
    <w:rsid w:val="00AB2A2C"/>
    <w:rsid w:val="00AC7AA3"/>
    <w:rsid w:val="00AF3992"/>
    <w:rsid w:val="00B72C15"/>
    <w:rsid w:val="00B853CF"/>
    <w:rsid w:val="00B930C8"/>
    <w:rsid w:val="00BA5824"/>
    <w:rsid w:val="00BB1BC2"/>
    <w:rsid w:val="00BC1729"/>
    <w:rsid w:val="00BF4BF4"/>
    <w:rsid w:val="00C04B01"/>
    <w:rsid w:val="00C054D4"/>
    <w:rsid w:val="00C07343"/>
    <w:rsid w:val="00C1313B"/>
    <w:rsid w:val="00C17F6A"/>
    <w:rsid w:val="00C20941"/>
    <w:rsid w:val="00C24D3A"/>
    <w:rsid w:val="00C30E14"/>
    <w:rsid w:val="00C360D1"/>
    <w:rsid w:val="00C4746B"/>
    <w:rsid w:val="00C53830"/>
    <w:rsid w:val="00C764F3"/>
    <w:rsid w:val="00C866FA"/>
    <w:rsid w:val="00CA3502"/>
    <w:rsid w:val="00CB171E"/>
    <w:rsid w:val="00CB2237"/>
    <w:rsid w:val="00CC5A0A"/>
    <w:rsid w:val="00CC647C"/>
    <w:rsid w:val="00CE0E72"/>
    <w:rsid w:val="00CF3B79"/>
    <w:rsid w:val="00CF53AE"/>
    <w:rsid w:val="00D022A1"/>
    <w:rsid w:val="00D14D0D"/>
    <w:rsid w:val="00D230CD"/>
    <w:rsid w:val="00D623BF"/>
    <w:rsid w:val="00D67CA9"/>
    <w:rsid w:val="00D90C3F"/>
    <w:rsid w:val="00D91FB9"/>
    <w:rsid w:val="00DA11B1"/>
    <w:rsid w:val="00DA20BE"/>
    <w:rsid w:val="00DA5063"/>
    <w:rsid w:val="00DB08A7"/>
    <w:rsid w:val="00DD2D8C"/>
    <w:rsid w:val="00DD3A88"/>
    <w:rsid w:val="00DD67D1"/>
    <w:rsid w:val="00DD7E52"/>
    <w:rsid w:val="00DE2D83"/>
    <w:rsid w:val="00DE5E1A"/>
    <w:rsid w:val="00E10585"/>
    <w:rsid w:val="00E15C57"/>
    <w:rsid w:val="00E22C3A"/>
    <w:rsid w:val="00E27E44"/>
    <w:rsid w:val="00E52BD6"/>
    <w:rsid w:val="00E75C05"/>
    <w:rsid w:val="00E81577"/>
    <w:rsid w:val="00E87B56"/>
    <w:rsid w:val="00ED0135"/>
    <w:rsid w:val="00EE4EA2"/>
    <w:rsid w:val="00EF7E15"/>
    <w:rsid w:val="00F00066"/>
    <w:rsid w:val="00F102A1"/>
    <w:rsid w:val="00F169C4"/>
    <w:rsid w:val="00F533EF"/>
    <w:rsid w:val="00F61963"/>
    <w:rsid w:val="00F70815"/>
    <w:rsid w:val="00F716AD"/>
    <w:rsid w:val="00F75A3C"/>
    <w:rsid w:val="00F8168E"/>
    <w:rsid w:val="00F90829"/>
    <w:rsid w:val="00F9475F"/>
    <w:rsid w:val="00FA577F"/>
    <w:rsid w:val="00FB0F8D"/>
    <w:rsid w:val="00FB4CBB"/>
    <w:rsid w:val="00FC2699"/>
    <w:rsid w:val="00FC5B76"/>
    <w:rsid w:val="00FD58F7"/>
    <w:rsid w:val="00F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0C8593"/>
  <w15:docId w15:val="{03479853-436E-4459-A8C9-381CFCB0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33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E0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0376"/>
  </w:style>
  <w:style w:type="paragraph" w:styleId="Pidipagina">
    <w:name w:val="footer"/>
    <w:basedOn w:val="Normale"/>
    <w:link w:val="PidipaginaCarattere"/>
    <w:uiPriority w:val="99"/>
    <w:semiHidden/>
    <w:unhideWhenUsed/>
    <w:rsid w:val="008E0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03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37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1397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00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Alessio Pappagallo</cp:lastModifiedBy>
  <cp:revision>26</cp:revision>
  <cp:lastPrinted>2017-03-21T17:48:00Z</cp:lastPrinted>
  <dcterms:created xsi:type="dcterms:W3CDTF">2018-03-13T14:21:00Z</dcterms:created>
  <dcterms:modified xsi:type="dcterms:W3CDTF">2018-03-16T17:42:00Z</dcterms:modified>
</cp:coreProperties>
</file>