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498" w:rsidRPr="009C408C" w:rsidRDefault="007E67FD" w:rsidP="00524E27">
      <w:pPr>
        <w:spacing w:after="0" w:line="240" w:lineRule="auto"/>
      </w:pPr>
      <w:r w:rsidRPr="009C408C">
        <w:rPr>
          <w:rFonts w:cs="Tahoma"/>
          <w:b/>
          <w:bCs/>
          <w:noProof/>
          <w:lang w:eastAsia="it-IT"/>
        </w:rPr>
        <w:drawing>
          <wp:inline distT="0" distB="0" distL="0" distR="0" wp14:anchorId="122723D8" wp14:editId="0296D397">
            <wp:extent cx="2315674" cy="800100"/>
            <wp:effectExtent l="0" t="0" r="8890" b="0"/>
            <wp:docPr id="1" name="Immagine 1" descr="Logoorizzontale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orizzontale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74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1B" w:rsidRDefault="0056721B" w:rsidP="00524E27">
      <w:pPr>
        <w:spacing w:after="0" w:line="240" w:lineRule="auto"/>
        <w:jc w:val="center"/>
        <w:rPr>
          <w:rFonts w:cs="Tahoma"/>
          <w:i/>
          <w:sz w:val="20"/>
          <w:szCs w:val="20"/>
          <w:u w:val="single"/>
        </w:rPr>
      </w:pPr>
    </w:p>
    <w:p w:rsidR="009C408C" w:rsidRPr="0056721B" w:rsidRDefault="009C408C" w:rsidP="00524E27">
      <w:pPr>
        <w:spacing w:after="0" w:line="240" w:lineRule="auto"/>
        <w:jc w:val="center"/>
        <w:rPr>
          <w:rFonts w:cs="Tahoma"/>
          <w:i/>
          <w:sz w:val="20"/>
          <w:szCs w:val="20"/>
          <w:u w:val="single"/>
        </w:rPr>
      </w:pPr>
      <w:r w:rsidRPr="0056721B">
        <w:rPr>
          <w:rFonts w:cs="Tahoma"/>
          <w:i/>
          <w:sz w:val="20"/>
          <w:szCs w:val="20"/>
          <w:u w:val="single"/>
        </w:rPr>
        <w:t>Comunicato stampa</w:t>
      </w:r>
    </w:p>
    <w:p w:rsidR="00524E27" w:rsidRPr="009C408C" w:rsidRDefault="00524E27" w:rsidP="00524E27">
      <w:pPr>
        <w:spacing w:after="0" w:line="240" w:lineRule="auto"/>
        <w:jc w:val="center"/>
        <w:rPr>
          <w:rFonts w:cs="Tahoma"/>
          <w:u w:val="single"/>
        </w:rPr>
      </w:pPr>
    </w:p>
    <w:p w:rsidR="00F37813" w:rsidRDefault="0056721B" w:rsidP="00524E27">
      <w:pPr>
        <w:spacing w:after="0" w:line="240" w:lineRule="auto"/>
        <w:jc w:val="center"/>
        <w:rPr>
          <w:rFonts w:cs="Tahoma"/>
          <w:i/>
        </w:rPr>
      </w:pPr>
      <w:r w:rsidRPr="00524E27">
        <w:rPr>
          <w:rFonts w:cs="Tahoma"/>
          <w:b/>
          <w:sz w:val="28"/>
          <w:szCs w:val="28"/>
        </w:rPr>
        <w:t xml:space="preserve">Regali </w:t>
      </w:r>
      <w:r>
        <w:rPr>
          <w:rFonts w:cs="Tahoma"/>
          <w:b/>
          <w:sz w:val="28"/>
          <w:szCs w:val="28"/>
        </w:rPr>
        <w:t>s</w:t>
      </w:r>
      <w:r w:rsidRPr="00524E27">
        <w:rPr>
          <w:rFonts w:cs="Tahoma"/>
          <w:b/>
          <w:sz w:val="28"/>
          <w:szCs w:val="28"/>
        </w:rPr>
        <w:t xml:space="preserve">olidali </w:t>
      </w:r>
      <w:r>
        <w:rPr>
          <w:rFonts w:cs="Tahoma"/>
          <w:b/>
          <w:sz w:val="28"/>
          <w:szCs w:val="28"/>
        </w:rPr>
        <w:t>e</w:t>
      </w:r>
      <w:r w:rsidRPr="00524E27">
        <w:rPr>
          <w:rFonts w:cs="Tahoma"/>
          <w:b/>
          <w:sz w:val="28"/>
          <w:szCs w:val="28"/>
        </w:rPr>
        <w:t xml:space="preserve"> </w:t>
      </w:r>
      <w:r>
        <w:rPr>
          <w:rFonts w:cs="Tahoma"/>
          <w:b/>
          <w:sz w:val="28"/>
          <w:szCs w:val="28"/>
        </w:rPr>
        <w:t>d</w:t>
      </w:r>
      <w:r w:rsidRPr="00524E27">
        <w:rPr>
          <w:rFonts w:cs="Tahoma"/>
          <w:b/>
          <w:sz w:val="28"/>
          <w:szCs w:val="28"/>
        </w:rPr>
        <w:t xml:space="preserve">onazioni </w:t>
      </w:r>
      <w:r>
        <w:rPr>
          <w:rFonts w:cs="Tahoma"/>
          <w:b/>
          <w:sz w:val="28"/>
          <w:szCs w:val="28"/>
        </w:rPr>
        <w:t>p</w:t>
      </w:r>
      <w:r w:rsidRPr="00524E27">
        <w:rPr>
          <w:rFonts w:cs="Tahoma"/>
          <w:b/>
          <w:sz w:val="28"/>
          <w:szCs w:val="28"/>
        </w:rPr>
        <w:t xml:space="preserve">er </w:t>
      </w:r>
      <w:r>
        <w:rPr>
          <w:rFonts w:cs="Tahoma"/>
          <w:b/>
          <w:sz w:val="28"/>
          <w:szCs w:val="28"/>
        </w:rPr>
        <w:t>u</w:t>
      </w:r>
      <w:r w:rsidRPr="00524E27">
        <w:rPr>
          <w:rFonts w:cs="Tahoma"/>
          <w:b/>
          <w:sz w:val="28"/>
          <w:szCs w:val="28"/>
        </w:rPr>
        <w:t xml:space="preserve">n Natale </w:t>
      </w:r>
      <w:r>
        <w:rPr>
          <w:rFonts w:cs="Tahoma"/>
          <w:b/>
          <w:sz w:val="28"/>
          <w:szCs w:val="28"/>
        </w:rPr>
        <w:t>d</w:t>
      </w:r>
      <w:r w:rsidRPr="00524E27">
        <w:rPr>
          <w:rFonts w:cs="Tahoma"/>
          <w:b/>
          <w:sz w:val="28"/>
          <w:szCs w:val="28"/>
        </w:rPr>
        <w:t xml:space="preserve">ue </w:t>
      </w:r>
      <w:r>
        <w:rPr>
          <w:rFonts w:cs="Tahoma"/>
          <w:b/>
          <w:sz w:val="28"/>
          <w:szCs w:val="28"/>
        </w:rPr>
        <w:t>v</w:t>
      </w:r>
      <w:r w:rsidRPr="00524E27">
        <w:rPr>
          <w:rFonts w:cs="Tahoma"/>
          <w:b/>
          <w:sz w:val="28"/>
          <w:szCs w:val="28"/>
        </w:rPr>
        <w:t xml:space="preserve">olte </w:t>
      </w:r>
      <w:r>
        <w:rPr>
          <w:rFonts w:cs="Tahoma"/>
          <w:b/>
          <w:sz w:val="28"/>
          <w:szCs w:val="28"/>
        </w:rPr>
        <w:t>p</w:t>
      </w:r>
      <w:r w:rsidRPr="00524E27">
        <w:rPr>
          <w:rFonts w:cs="Tahoma"/>
          <w:b/>
          <w:sz w:val="28"/>
          <w:szCs w:val="28"/>
        </w:rPr>
        <w:t xml:space="preserve">iù </w:t>
      </w:r>
      <w:r>
        <w:rPr>
          <w:rFonts w:cs="Tahoma"/>
          <w:b/>
          <w:sz w:val="28"/>
          <w:szCs w:val="28"/>
        </w:rPr>
        <w:t>b</w:t>
      </w:r>
      <w:r w:rsidRPr="00524E27">
        <w:rPr>
          <w:rFonts w:cs="Tahoma"/>
          <w:b/>
          <w:sz w:val="28"/>
          <w:szCs w:val="28"/>
        </w:rPr>
        <w:t>uono</w:t>
      </w:r>
      <w:r w:rsidR="00463B5F">
        <w:rPr>
          <w:rFonts w:cs="Tahoma"/>
          <w:b/>
        </w:rPr>
        <w:br/>
      </w:r>
      <w:r w:rsidR="009C408C">
        <w:rPr>
          <w:rFonts w:cs="Tahoma"/>
          <w:i/>
        </w:rPr>
        <w:t xml:space="preserve">Le iniziative </w:t>
      </w:r>
      <w:r w:rsidR="00463B5F">
        <w:rPr>
          <w:rFonts w:cs="Tahoma"/>
          <w:i/>
        </w:rPr>
        <w:t>dell’Associazione</w:t>
      </w:r>
      <w:r w:rsidR="009C408C">
        <w:rPr>
          <w:rFonts w:cs="Tahoma"/>
          <w:i/>
        </w:rPr>
        <w:t xml:space="preserve"> a sostegno dei progetti per i bambini </w:t>
      </w:r>
      <w:r w:rsidR="00463B5F">
        <w:rPr>
          <w:rFonts w:cs="Tahoma"/>
          <w:i/>
        </w:rPr>
        <w:t>malati</w:t>
      </w:r>
    </w:p>
    <w:p w:rsidR="00F52DFB" w:rsidRDefault="00F52DFB" w:rsidP="00524E27">
      <w:pPr>
        <w:spacing w:after="0" w:line="240" w:lineRule="auto"/>
        <w:rPr>
          <w:rFonts w:cs="Tahoma"/>
          <w:b/>
        </w:rPr>
      </w:pPr>
    </w:p>
    <w:p w:rsidR="00524E27" w:rsidRDefault="00177BAD" w:rsidP="00524E27">
      <w:pPr>
        <w:spacing w:after="0" w:line="240" w:lineRule="auto"/>
        <w:jc w:val="both"/>
        <w:rPr>
          <w:rFonts w:cs="Tahoma"/>
        </w:rPr>
      </w:pPr>
      <w:r>
        <w:rPr>
          <w:rFonts w:cs="Tahoma"/>
          <w:b/>
        </w:rPr>
        <w:t xml:space="preserve">Milano, </w:t>
      </w:r>
      <w:r w:rsidR="00777791">
        <w:rPr>
          <w:rFonts w:cs="Tahoma"/>
          <w:b/>
        </w:rPr>
        <w:t>22 novembre 2017</w:t>
      </w:r>
      <w:r w:rsidR="007E67FD" w:rsidRPr="009C408C">
        <w:rPr>
          <w:rFonts w:cs="Tahoma"/>
        </w:rPr>
        <w:t xml:space="preserve">– </w:t>
      </w:r>
      <w:r w:rsidR="00463B5F">
        <w:rPr>
          <w:rFonts w:cs="Tahoma"/>
        </w:rPr>
        <w:t>A N</w:t>
      </w:r>
      <w:r w:rsidR="00463B5F" w:rsidRPr="00463B5F">
        <w:rPr>
          <w:rFonts w:cs="Tahoma"/>
        </w:rPr>
        <w:t>atale c’è di più</w:t>
      </w:r>
      <w:r w:rsidR="00463B5F">
        <w:rPr>
          <w:rFonts w:cs="Tahoma"/>
        </w:rPr>
        <w:t xml:space="preserve">. E’ questo il significato che </w:t>
      </w:r>
      <w:r w:rsidR="00463B5F" w:rsidRPr="00F37813">
        <w:rPr>
          <w:rFonts w:cs="Tahoma"/>
          <w:b/>
        </w:rPr>
        <w:t>la Lega Italiana per la lotta contro i Tumori – LILT di Milano</w:t>
      </w:r>
      <w:r w:rsidR="00463B5F">
        <w:rPr>
          <w:rFonts w:cs="Tahoma"/>
        </w:rPr>
        <w:t xml:space="preserve"> at</w:t>
      </w:r>
      <w:r w:rsidR="00620BF9">
        <w:rPr>
          <w:rFonts w:cs="Tahoma"/>
        </w:rPr>
        <w:t>tribuisce a questa</w:t>
      </w:r>
      <w:r w:rsidR="00463B5F">
        <w:rPr>
          <w:rFonts w:cs="Tahoma"/>
        </w:rPr>
        <w:t xml:space="preserve"> festa tanto attesa non solo dai più piccoli. </w:t>
      </w:r>
      <w:r w:rsidR="00F37813">
        <w:rPr>
          <w:rFonts w:cs="Tahoma"/>
        </w:rPr>
        <w:t xml:space="preserve">L’Associazione propone varie possibilità di fare regali solidali </w:t>
      </w:r>
      <w:r w:rsidR="00620BF9">
        <w:rPr>
          <w:rFonts w:cs="Tahoma"/>
        </w:rPr>
        <w:t xml:space="preserve">o donazioni </w:t>
      </w:r>
      <w:r w:rsidR="00F37813">
        <w:rPr>
          <w:rFonts w:cs="Tahoma"/>
        </w:rPr>
        <w:t xml:space="preserve">a </w:t>
      </w:r>
      <w:r w:rsidR="00C27498">
        <w:rPr>
          <w:rFonts w:cs="Tahoma"/>
        </w:rPr>
        <w:t>supporto</w:t>
      </w:r>
      <w:r w:rsidR="00F37813">
        <w:rPr>
          <w:rFonts w:cs="Tahoma"/>
        </w:rPr>
        <w:t xml:space="preserve"> delle attività rivolte alla popolazione, ai malati e ai loro familiari. </w:t>
      </w:r>
    </w:p>
    <w:p w:rsidR="00524E27" w:rsidRDefault="00524E27" w:rsidP="00524E27">
      <w:pPr>
        <w:spacing w:after="0" w:line="240" w:lineRule="auto"/>
        <w:jc w:val="both"/>
        <w:rPr>
          <w:rFonts w:cs="Tahoma"/>
        </w:rPr>
      </w:pPr>
    </w:p>
    <w:p w:rsidR="00C23DC5" w:rsidRDefault="00C27498" w:rsidP="00524E27">
      <w:pPr>
        <w:spacing w:after="0" w:line="240" w:lineRule="au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cs="Tahoma"/>
        </w:rPr>
        <w:t xml:space="preserve">Quest’anno tutte le iniziative organizzate durante le festività natalizie contribuiranno a sostenere due progetti LILT attivi presso la Struttura Complessa di Pediatria della Fondazione IRCCS – Istituto Nazionale dei Tumori di Milano: </w:t>
      </w:r>
      <w:r w:rsidRPr="00C27498">
        <w:rPr>
          <w:rFonts w:cs="Tahoma"/>
          <w:b/>
        </w:rPr>
        <w:t>l’Ambulatorio di odontoiatria pediatrica</w:t>
      </w:r>
      <w:r>
        <w:rPr>
          <w:rFonts w:cs="Tahoma"/>
        </w:rPr>
        <w:t xml:space="preserve"> e le </w:t>
      </w:r>
      <w:r w:rsidRPr="00C27498">
        <w:rPr>
          <w:rFonts w:cs="Tahoma"/>
          <w:b/>
        </w:rPr>
        <w:t>Attività ludico-didattiche e scolastiche</w:t>
      </w:r>
      <w:r>
        <w:rPr>
          <w:rFonts w:cs="Tahoma"/>
        </w:rPr>
        <w:t xml:space="preserve">. </w:t>
      </w:r>
      <w:r w:rsidR="00A02CA7">
        <w:rPr>
          <w:rFonts w:cs="Tahoma"/>
        </w:rPr>
        <w:t>Entrambi i</w:t>
      </w:r>
      <w:r w:rsidR="003E434E">
        <w:rPr>
          <w:rFonts w:cs="Tahoma"/>
        </w:rPr>
        <w:t xml:space="preserve"> progetti sono destinati ai bambini, con l’obiettivo di aiutarli ad affrontare il m</w:t>
      </w:r>
      <w:r w:rsidR="00C23DC5">
        <w:rPr>
          <w:rFonts w:cs="Tahoma"/>
        </w:rPr>
        <w:t xml:space="preserve">omento critico della malattia </w:t>
      </w:r>
      <w:r w:rsidR="00C23DC5" w:rsidRPr="00620BF9">
        <w:rPr>
          <w:rFonts w:cs="Tahoma"/>
        </w:rPr>
        <w:t xml:space="preserve">e </w:t>
      </w:r>
      <w:r w:rsidR="00C23DC5" w:rsidRPr="00620BF9">
        <w:rPr>
          <w:rFonts w:cs="Tahoma"/>
          <w:color w:val="333333"/>
          <w:shd w:val="clear" w:color="auto" w:fill="FFFFFF"/>
        </w:rPr>
        <w:t>la degenza ospedaliera.</w:t>
      </w:r>
      <w:r w:rsidR="00C23DC5">
        <w:rPr>
          <w:rFonts w:ascii="Tahoma" w:hAnsi="Tahoma" w:cs="Tahoma"/>
          <w:color w:val="333333"/>
          <w:shd w:val="clear" w:color="auto" w:fill="FFFFFF"/>
        </w:rPr>
        <w:t xml:space="preserve"> </w:t>
      </w:r>
    </w:p>
    <w:p w:rsidR="00C23DC5" w:rsidRDefault="00C23DC5" w:rsidP="00524E27">
      <w:pPr>
        <w:spacing w:after="0" w:line="240" w:lineRule="auto"/>
        <w:jc w:val="both"/>
        <w:rPr>
          <w:rFonts w:ascii="Tahoma" w:hAnsi="Tahoma" w:cs="Tahoma"/>
          <w:color w:val="333333"/>
          <w:shd w:val="clear" w:color="auto" w:fill="FFFFFF"/>
        </w:rPr>
      </w:pPr>
    </w:p>
    <w:p w:rsidR="00524E27" w:rsidRDefault="00C23DC5" w:rsidP="00524E27">
      <w:pPr>
        <w:spacing w:after="0" w:line="240" w:lineRule="auto"/>
        <w:jc w:val="both"/>
        <w:rPr>
          <w:rFonts w:cs="Tahoma"/>
        </w:rPr>
      </w:pPr>
      <w:r w:rsidRPr="00C23DC5">
        <w:rPr>
          <w:rFonts w:cs="Tahoma"/>
          <w:b/>
        </w:rPr>
        <w:t>L</w:t>
      </w:r>
      <w:r w:rsidR="00A02CA7" w:rsidRPr="00C23DC5">
        <w:rPr>
          <w:rFonts w:cs="Tahoma"/>
          <w:b/>
        </w:rPr>
        <w:t>’Ambulatorio di odontoiatria pediatrica</w:t>
      </w:r>
      <w:r w:rsidR="00A02CA7" w:rsidRPr="00C23DC5">
        <w:rPr>
          <w:rFonts w:cs="Tahoma"/>
        </w:rPr>
        <w:t xml:space="preserve"> è un servizio rivolto ai </w:t>
      </w:r>
      <w:r w:rsidR="00A02CA7" w:rsidRPr="00C23DC5">
        <w:rPr>
          <w:rFonts w:cs="Tahoma"/>
          <w:bCs/>
        </w:rPr>
        <w:t>bambini</w:t>
      </w:r>
      <w:r w:rsidR="00A02CA7" w:rsidRPr="00C23DC5">
        <w:rPr>
          <w:rFonts w:cs="Tahoma"/>
          <w:b/>
          <w:bCs/>
        </w:rPr>
        <w:t xml:space="preserve"> </w:t>
      </w:r>
      <w:r w:rsidR="00A02CA7" w:rsidRPr="00C23DC5">
        <w:rPr>
          <w:rFonts w:cs="Tahoma"/>
          <w:bCs/>
        </w:rPr>
        <w:t>affinché possano</w:t>
      </w:r>
      <w:r w:rsidR="00A02CA7" w:rsidRPr="00C23DC5">
        <w:rPr>
          <w:rFonts w:cs="Tahoma"/>
        </w:rPr>
        <w:t xml:space="preserve"> iniziare la terapia antitumorale in assenza di patologie odontoiatriche. Spesso infatti radioterapia e chemioterapia rendono i piccoli più esposti alle carie rispetto agli adulti. I bimbi </w:t>
      </w:r>
      <w:r w:rsidR="00915214" w:rsidRPr="00C23DC5">
        <w:rPr>
          <w:rFonts w:cs="Tahoma"/>
        </w:rPr>
        <w:t>sono monitorati</w:t>
      </w:r>
      <w:r w:rsidR="00A02CA7" w:rsidRPr="00C23DC5">
        <w:rPr>
          <w:rFonts w:cs="Tahoma"/>
        </w:rPr>
        <w:t xml:space="preserve"> durante e</w:t>
      </w:r>
      <w:r w:rsidRPr="00C23DC5">
        <w:rPr>
          <w:rFonts w:cs="Tahoma"/>
        </w:rPr>
        <w:t xml:space="preserve"> nei mesi successivi alle cure.</w:t>
      </w:r>
      <w:r w:rsidR="00524E27">
        <w:rPr>
          <w:rFonts w:cs="Tahoma"/>
        </w:rPr>
        <w:t xml:space="preserve"> </w:t>
      </w:r>
      <w:r w:rsidR="00A02CA7" w:rsidRPr="00C23DC5">
        <w:rPr>
          <w:rFonts w:cs="Tahoma"/>
        </w:rPr>
        <w:t xml:space="preserve">Nel 2016 sono stati 125 gli accessi e 148 le prestazioni erogate. </w:t>
      </w:r>
    </w:p>
    <w:p w:rsidR="00524E27" w:rsidRDefault="00524E27" w:rsidP="00524E27">
      <w:pPr>
        <w:spacing w:after="0" w:line="240" w:lineRule="auto"/>
        <w:jc w:val="both"/>
        <w:rPr>
          <w:rFonts w:cs="Tahoma"/>
        </w:rPr>
      </w:pPr>
    </w:p>
    <w:p w:rsidR="00652088" w:rsidRDefault="00C23DC5" w:rsidP="00524E27">
      <w:pPr>
        <w:spacing w:after="0" w:line="240" w:lineRule="auto"/>
        <w:jc w:val="both"/>
        <w:rPr>
          <w:rFonts w:cs="Arial"/>
          <w:shd w:val="clear" w:color="auto" w:fill="FFFFFF"/>
        </w:rPr>
      </w:pPr>
      <w:r w:rsidRPr="00C23DC5">
        <w:rPr>
          <w:rFonts w:cs="Tahoma"/>
          <w:b/>
        </w:rPr>
        <w:t xml:space="preserve">Le </w:t>
      </w:r>
      <w:r w:rsidR="00A02CA7" w:rsidRPr="00C23DC5">
        <w:rPr>
          <w:rFonts w:cs="Tahoma"/>
          <w:b/>
        </w:rPr>
        <w:t>Attività ludico-didattiche</w:t>
      </w:r>
      <w:r w:rsidRPr="00C23DC5">
        <w:rPr>
          <w:rFonts w:cs="Tahoma"/>
        </w:rPr>
        <w:t xml:space="preserve"> </w:t>
      </w:r>
      <w:r w:rsidR="00B83E57" w:rsidRPr="00C27498">
        <w:rPr>
          <w:rFonts w:cs="Tahoma"/>
          <w:b/>
        </w:rPr>
        <w:t>e scolastiche</w:t>
      </w:r>
      <w:r w:rsidR="00B83E57" w:rsidRPr="00C23DC5">
        <w:rPr>
          <w:rFonts w:cs="Tahoma"/>
        </w:rPr>
        <w:t xml:space="preserve"> </w:t>
      </w:r>
      <w:r w:rsidRPr="00C23DC5">
        <w:rPr>
          <w:rFonts w:cs="Tahoma"/>
        </w:rPr>
        <w:t>sono un’</w:t>
      </w:r>
      <w:r w:rsidR="00A02CA7" w:rsidRPr="00C23DC5">
        <w:rPr>
          <w:rFonts w:cs="Tahoma"/>
        </w:rPr>
        <w:t xml:space="preserve">attività </w:t>
      </w:r>
      <w:r w:rsidRPr="00C23DC5">
        <w:rPr>
          <w:rFonts w:cs="Tahoma"/>
        </w:rPr>
        <w:t>realizzata da</w:t>
      </w:r>
      <w:r w:rsidR="00A02CA7" w:rsidRPr="00C23DC5">
        <w:rPr>
          <w:rFonts w:cs="Tahoma"/>
        </w:rPr>
        <w:t xml:space="preserve"> </w:t>
      </w:r>
      <w:r w:rsidR="00A02CA7" w:rsidRPr="00C23DC5">
        <w:rPr>
          <w:rStyle w:val="Enfasigrassetto"/>
          <w:rFonts w:cs="Tahoma"/>
          <w:b w:val="0"/>
          <w:shd w:val="clear" w:color="auto" w:fill="FFFFFF"/>
        </w:rPr>
        <w:t xml:space="preserve">un team di animatori e insegnanti </w:t>
      </w:r>
      <w:r w:rsidRPr="00C23DC5">
        <w:rPr>
          <w:rStyle w:val="Enfasigrassetto"/>
          <w:rFonts w:cs="Tahoma"/>
          <w:b w:val="0"/>
          <w:shd w:val="clear" w:color="auto" w:fill="FFFFFF"/>
        </w:rPr>
        <w:t xml:space="preserve">e </w:t>
      </w:r>
      <w:r w:rsidR="00B83E57">
        <w:rPr>
          <w:rStyle w:val="Enfasigrassetto"/>
          <w:rFonts w:cs="Tahoma"/>
          <w:b w:val="0"/>
          <w:shd w:val="clear" w:color="auto" w:fill="FFFFFF"/>
        </w:rPr>
        <w:t>dedicata ai piccoli ricoverati</w:t>
      </w:r>
      <w:r w:rsidRPr="00C23DC5">
        <w:rPr>
          <w:rFonts w:cs="Tahoma"/>
          <w:shd w:val="clear" w:color="auto" w:fill="FFFFFF"/>
        </w:rPr>
        <w:t xml:space="preserve">. </w:t>
      </w:r>
      <w:r w:rsidRPr="00C23DC5">
        <w:rPr>
          <w:rFonts w:cs="Arial"/>
          <w:shd w:val="clear" w:color="auto" w:fill="FFFFFF"/>
        </w:rPr>
        <w:t xml:space="preserve">Nell’area giochi e scuola all’interno del reparto di Pediatria i bambini sono accompagnati e seguiti nei momenti di gioco, svago e studio. </w:t>
      </w:r>
    </w:p>
    <w:p w:rsidR="00524E27" w:rsidRDefault="00524E27" w:rsidP="00524E27">
      <w:pPr>
        <w:spacing w:after="0" w:line="240" w:lineRule="auto"/>
        <w:jc w:val="both"/>
        <w:rPr>
          <w:rFonts w:cs="Arial"/>
          <w:shd w:val="clear" w:color="auto" w:fill="FFFFFF"/>
        </w:rPr>
      </w:pPr>
    </w:p>
    <w:p w:rsidR="00524E27" w:rsidRDefault="003C33C9" w:rsidP="00524E27">
      <w:pPr>
        <w:spacing w:after="0" w:line="240" w:lineRule="auto"/>
        <w:jc w:val="both"/>
        <w:rPr>
          <w:rFonts w:ascii="Calibri" w:hAnsi="Calibri"/>
        </w:rPr>
      </w:pPr>
      <w:r w:rsidRPr="00652088">
        <w:rPr>
          <w:rFonts w:ascii="Calibri" w:hAnsi="Calibri"/>
        </w:rPr>
        <w:t xml:space="preserve">E’ possibile scegliere i regali solidali </w:t>
      </w:r>
      <w:r w:rsidR="00652088" w:rsidRPr="00652088">
        <w:rPr>
          <w:rFonts w:ascii="Calibri" w:hAnsi="Calibri"/>
        </w:rPr>
        <w:t xml:space="preserve">sul </w:t>
      </w:r>
      <w:r w:rsidRPr="00652088">
        <w:rPr>
          <w:rFonts w:ascii="Calibri" w:hAnsi="Calibri"/>
        </w:rPr>
        <w:t xml:space="preserve">sito </w:t>
      </w:r>
      <w:hyperlink r:id="rId5" w:history="1">
        <w:r w:rsidR="00652088" w:rsidRPr="00652088">
          <w:rPr>
            <w:rStyle w:val="Collegamentoipertestuale"/>
            <w:rFonts w:ascii="Calibri" w:hAnsi="Calibri"/>
            <w:b/>
            <w:color w:val="auto"/>
            <w:u w:val="none"/>
          </w:rPr>
          <w:t>www.legatumori.mi.it</w:t>
        </w:r>
      </w:hyperlink>
      <w:r w:rsidR="00652088" w:rsidRPr="00652088">
        <w:rPr>
          <w:rFonts w:ascii="Calibri" w:hAnsi="Calibri"/>
        </w:rPr>
        <w:t xml:space="preserve"> dove si possono trovare cartoline augurali, </w:t>
      </w:r>
      <w:r w:rsidR="00652088" w:rsidRPr="009C408C">
        <w:rPr>
          <w:rFonts w:cs="Tahoma"/>
        </w:rPr>
        <w:t>biglietti disegnati dai bambini ricoverati nel reparto Pediatrico dell’Istituto</w:t>
      </w:r>
      <w:r w:rsidR="00652088">
        <w:rPr>
          <w:rFonts w:cs="Tahoma"/>
        </w:rPr>
        <w:t xml:space="preserve"> Nazionale</w:t>
      </w:r>
      <w:r w:rsidR="00652088" w:rsidRPr="009C408C">
        <w:rPr>
          <w:rFonts w:cs="Tahoma"/>
        </w:rPr>
        <w:t xml:space="preserve"> dei Tumori di Milano,</w:t>
      </w:r>
      <w:r w:rsidR="00652088">
        <w:rPr>
          <w:rFonts w:cs="Tahoma"/>
        </w:rPr>
        <w:t xml:space="preserve"> braccialetti, pelouche, confezioni natalizie e tante altre idee per i doni da mettere sotto l’albero. </w:t>
      </w:r>
      <w:r w:rsidR="006034E6">
        <w:rPr>
          <w:rFonts w:cs="Tahoma"/>
        </w:rPr>
        <w:t>Si</w:t>
      </w:r>
      <w:r w:rsidR="006034E6">
        <w:rPr>
          <w:rFonts w:ascii="Calibri" w:hAnsi="Calibri"/>
          <w:color w:val="1F497D"/>
        </w:rPr>
        <w:t xml:space="preserve"> </w:t>
      </w:r>
      <w:r w:rsidR="006034E6" w:rsidRPr="006034E6">
        <w:rPr>
          <w:rFonts w:ascii="Calibri" w:hAnsi="Calibri"/>
        </w:rPr>
        <w:t>può</w:t>
      </w:r>
      <w:r w:rsidRPr="006034E6">
        <w:rPr>
          <w:rFonts w:ascii="Calibri" w:hAnsi="Calibri"/>
        </w:rPr>
        <w:t xml:space="preserve"> fare l’ordine online</w:t>
      </w:r>
      <w:r w:rsidR="006034E6" w:rsidRPr="006034E6">
        <w:rPr>
          <w:rFonts w:ascii="Calibri" w:hAnsi="Calibri"/>
        </w:rPr>
        <w:t xml:space="preserve"> e riceverli a casa oppure </w:t>
      </w:r>
      <w:r w:rsidRPr="006034E6">
        <w:rPr>
          <w:rFonts w:ascii="Calibri" w:hAnsi="Calibri"/>
        </w:rPr>
        <w:t>ritirarli</w:t>
      </w:r>
      <w:r w:rsidR="006034E6" w:rsidRPr="006034E6">
        <w:rPr>
          <w:rFonts w:ascii="Calibri" w:hAnsi="Calibri"/>
        </w:rPr>
        <w:t xml:space="preserve"> di persona, fino al 22 dicembre, nella sede di LILT Milano </w:t>
      </w:r>
      <w:r w:rsidRPr="006034E6">
        <w:rPr>
          <w:rFonts w:ascii="Calibri" w:hAnsi="Calibri"/>
        </w:rPr>
        <w:t xml:space="preserve">in </w:t>
      </w:r>
      <w:hyperlink r:id="rId6" w:history="1">
        <w:r w:rsidRPr="006034E6">
          <w:rPr>
            <w:rStyle w:val="Collegamentoipertestuale"/>
            <w:rFonts w:ascii="Calibri" w:hAnsi="Calibri"/>
            <w:color w:val="auto"/>
            <w:u w:val="none"/>
          </w:rPr>
          <w:t xml:space="preserve">via </w:t>
        </w:r>
        <w:r w:rsidR="006034E6" w:rsidRPr="006034E6">
          <w:rPr>
            <w:rStyle w:val="Collegamentoipertestuale"/>
            <w:rFonts w:ascii="Calibri" w:hAnsi="Calibri"/>
            <w:color w:val="auto"/>
            <w:u w:val="none"/>
          </w:rPr>
          <w:t xml:space="preserve">G. A. </w:t>
        </w:r>
        <w:r w:rsidRPr="006034E6">
          <w:rPr>
            <w:rStyle w:val="Collegamentoipertestuale"/>
            <w:rFonts w:ascii="Calibri" w:hAnsi="Calibri"/>
            <w:color w:val="auto"/>
            <w:u w:val="none"/>
          </w:rPr>
          <w:t>Amadeo 41</w:t>
        </w:r>
      </w:hyperlink>
      <w:r w:rsidR="006034E6">
        <w:rPr>
          <w:rFonts w:ascii="Calibri" w:hAnsi="Calibri"/>
        </w:rPr>
        <w:t xml:space="preserve"> (dal lunedì al venerdì, ore 9-13:30/14:30-18)</w:t>
      </w:r>
      <w:r w:rsidRPr="006034E6">
        <w:rPr>
          <w:rFonts w:ascii="Calibri" w:hAnsi="Calibri"/>
        </w:rPr>
        <w:t xml:space="preserve">. </w:t>
      </w:r>
    </w:p>
    <w:p w:rsidR="00524E27" w:rsidRDefault="00524E27" w:rsidP="00524E27">
      <w:pPr>
        <w:spacing w:after="0" w:line="240" w:lineRule="auto"/>
        <w:jc w:val="both"/>
        <w:rPr>
          <w:rFonts w:ascii="Calibri" w:hAnsi="Calibri"/>
        </w:rPr>
      </w:pPr>
    </w:p>
    <w:p w:rsidR="00B74FED" w:rsidRPr="00524E27" w:rsidRDefault="00400FD2" w:rsidP="00524E27">
      <w:pPr>
        <w:spacing w:after="0" w:line="240" w:lineRule="auto"/>
        <w:jc w:val="both"/>
        <w:rPr>
          <w:rFonts w:ascii="Calibri" w:hAnsi="Calibri"/>
        </w:rPr>
      </w:pPr>
      <w:r w:rsidRPr="006034E6">
        <w:rPr>
          <w:rFonts w:ascii="Calibri" w:hAnsi="Calibri"/>
        </w:rPr>
        <w:t xml:space="preserve">Si può anche optare per un gesto di solidarietà, una donazione che sostituisce un regalo. In questo caso </w:t>
      </w:r>
      <w:r w:rsidR="00652088" w:rsidRPr="006034E6">
        <w:rPr>
          <w:rFonts w:ascii="Calibri" w:hAnsi="Calibri"/>
        </w:rPr>
        <w:t>si riceverà</w:t>
      </w:r>
      <w:r w:rsidRPr="006034E6">
        <w:rPr>
          <w:rFonts w:ascii="Calibri" w:hAnsi="Calibri"/>
        </w:rPr>
        <w:t xml:space="preserve"> una lettera o un biglietto di auguri </w:t>
      </w:r>
      <w:r w:rsidR="00652088" w:rsidRPr="006034E6">
        <w:rPr>
          <w:rFonts w:ascii="Calibri" w:hAnsi="Calibri"/>
        </w:rPr>
        <w:t xml:space="preserve">da inviare alla persona cara con la spiegazione del progetto sostenuto. </w:t>
      </w:r>
      <w:r w:rsidR="007C458E">
        <w:rPr>
          <w:rFonts w:ascii="Calibri" w:hAnsi="Calibri"/>
        </w:rPr>
        <w:t>Strenne natalizie sono inoltre proposte, f</w:t>
      </w:r>
      <w:r w:rsidR="00B74FED">
        <w:rPr>
          <w:rFonts w:ascii="Calibri" w:hAnsi="Calibri"/>
        </w:rPr>
        <w:t xml:space="preserve">ino </w:t>
      </w:r>
      <w:r w:rsidR="00B74FED" w:rsidRPr="007C458E">
        <w:rPr>
          <w:rFonts w:ascii="Calibri" w:hAnsi="Calibri"/>
        </w:rPr>
        <w:t xml:space="preserve">al 22 </w:t>
      </w:r>
      <w:r w:rsidR="00B74FED" w:rsidRPr="00B74FED">
        <w:rPr>
          <w:rFonts w:ascii="Calibri" w:hAnsi="Calibri"/>
        </w:rPr>
        <w:t>dicembre</w:t>
      </w:r>
      <w:r w:rsidR="007C458E">
        <w:rPr>
          <w:rFonts w:ascii="Calibri" w:hAnsi="Calibri"/>
        </w:rPr>
        <w:t>,</w:t>
      </w:r>
      <w:r w:rsidR="00B74FED" w:rsidRPr="00B74FED">
        <w:rPr>
          <w:rFonts w:ascii="Calibri" w:hAnsi="Calibri"/>
        </w:rPr>
        <w:t xml:space="preserve"> </w:t>
      </w:r>
      <w:r w:rsidR="007C458E">
        <w:rPr>
          <w:rFonts w:ascii="Calibri" w:hAnsi="Calibri"/>
        </w:rPr>
        <w:t>al</w:t>
      </w:r>
      <w:r w:rsidR="00B74FED" w:rsidRPr="00B74FED">
        <w:rPr>
          <w:rFonts w:ascii="Calibri" w:hAnsi="Calibri"/>
        </w:rPr>
        <w:t xml:space="preserve">lo stand dell’Associazione </w:t>
      </w:r>
      <w:r w:rsidR="00C65DC3">
        <w:rPr>
          <w:rFonts w:ascii="Calibri" w:hAnsi="Calibri"/>
        </w:rPr>
        <w:t>nell’atrio</w:t>
      </w:r>
      <w:r w:rsidR="00B74FED" w:rsidRPr="00B74FED">
        <w:rPr>
          <w:rFonts w:ascii="Calibri" w:hAnsi="Calibri"/>
        </w:rPr>
        <w:t xml:space="preserve"> dell’Istituto Nazionale dei Tumori in </w:t>
      </w:r>
      <w:hyperlink r:id="rId7" w:history="1">
        <w:r w:rsidR="00B74FED" w:rsidRPr="00B74FED">
          <w:rPr>
            <w:rStyle w:val="Collegamentoipertestuale"/>
            <w:rFonts w:ascii="Calibri" w:hAnsi="Calibri"/>
            <w:color w:val="auto"/>
            <w:u w:val="none"/>
          </w:rPr>
          <w:t>via Venezian 1</w:t>
        </w:r>
      </w:hyperlink>
      <w:r w:rsidR="00B74FED" w:rsidRPr="00B74FED">
        <w:rPr>
          <w:rFonts w:ascii="Calibri" w:hAnsi="Calibri"/>
        </w:rPr>
        <w:t xml:space="preserve"> (dal lunedì al venerdì, </w:t>
      </w:r>
      <w:r w:rsidR="007C458E">
        <w:rPr>
          <w:rFonts w:ascii="Calibri" w:hAnsi="Calibri"/>
        </w:rPr>
        <w:t>ore 9-17)</w:t>
      </w:r>
    </w:p>
    <w:p w:rsidR="00524E27" w:rsidRDefault="00524E27" w:rsidP="00524E27">
      <w:pPr>
        <w:spacing w:after="0" w:line="240" w:lineRule="auto"/>
        <w:jc w:val="both"/>
        <w:rPr>
          <w:rFonts w:cs="Tahoma"/>
        </w:rPr>
      </w:pPr>
    </w:p>
    <w:p w:rsidR="007A209D" w:rsidRPr="009C408C" w:rsidRDefault="007A209D" w:rsidP="00524E27">
      <w:pPr>
        <w:spacing w:after="0" w:line="240" w:lineRule="auto"/>
        <w:jc w:val="both"/>
        <w:rPr>
          <w:rFonts w:cs="Tahoma"/>
        </w:rPr>
      </w:pPr>
      <w:r>
        <w:rPr>
          <w:rFonts w:cs="Tahoma"/>
        </w:rPr>
        <w:t>Grazie anche a u</w:t>
      </w:r>
      <w:r w:rsidRPr="009C408C">
        <w:rPr>
          <w:rFonts w:cs="Tahoma"/>
        </w:rPr>
        <w:t xml:space="preserve">n piccolo contributo </w:t>
      </w:r>
      <w:r>
        <w:rPr>
          <w:rFonts w:cs="Tahoma"/>
        </w:rPr>
        <w:t>si può regalare</w:t>
      </w:r>
      <w:r w:rsidR="00F52DFB">
        <w:rPr>
          <w:rFonts w:cs="Tahoma"/>
        </w:rPr>
        <w:t xml:space="preserve"> ai bambini malati di tumore e alle loro famiglie un momento di serenità, rendendo così il </w:t>
      </w:r>
      <w:r w:rsidRPr="00F52DFB">
        <w:rPr>
          <w:rFonts w:cs="Tahoma"/>
          <w:b/>
        </w:rPr>
        <w:t xml:space="preserve">Natale </w:t>
      </w:r>
      <w:r w:rsidR="00F52DFB" w:rsidRPr="00F52DFB">
        <w:rPr>
          <w:rFonts w:cs="Tahoma"/>
          <w:b/>
        </w:rPr>
        <w:t>due volte più buono</w:t>
      </w:r>
      <w:r>
        <w:rPr>
          <w:rFonts w:cs="Tahoma"/>
        </w:rPr>
        <w:t xml:space="preserve">. </w:t>
      </w:r>
    </w:p>
    <w:p w:rsidR="00524E27" w:rsidRDefault="00524E27" w:rsidP="00524E27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</w:rPr>
      </w:pPr>
    </w:p>
    <w:p w:rsidR="008A0EE7" w:rsidRPr="00524E27" w:rsidRDefault="00D4376A" w:rsidP="00524E27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color w:val="000000"/>
          <w:u w:val="single"/>
        </w:rPr>
      </w:pPr>
      <w:r>
        <w:rPr>
          <w:rFonts w:cs="Verdana-Bold"/>
          <w:b/>
          <w:bCs/>
          <w:color w:val="000000"/>
          <w:u w:val="single"/>
        </w:rPr>
        <w:t xml:space="preserve">DICEMBRE 2017 - </w:t>
      </w:r>
      <w:r w:rsidRPr="00177BAD">
        <w:rPr>
          <w:rFonts w:cs="Verdana-Bold"/>
          <w:b/>
          <w:bCs/>
          <w:color w:val="000000"/>
          <w:u w:val="single"/>
        </w:rPr>
        <w:t>APPUNTAMENTI A SUPPORTO DELLA RACCOLTA FONDI</w:t>
      </w:r>
      <w:r>
        <w:rPr>
          <w:rFonts w:cs="Verdana-Bold"/>
          <w:b/>
          <w:bCs/>
          <w:color w:val="000000"/>
          <w:u w:val="single"/>
        </w:rPr>
        <w:t xml:space="preserve"> PER</w:t>
      </w:r>
      <w:r w:rsidRPr="00177BAD">
        <w:rPr>
          <w:rFonts w:cs="Verdana-Bold"/>
          <w:b/>
          <w:bCs/>
          <w:color w:val="000000"/>
          <w:u w:val="single"/>
        </w:rPr>
        <w:t xml:space="preserve"> LILT MILANO</w:t>
      </w:r>
    </w:p>
    <w:p w:rsidR="00524E27" w:rsidRDefault="00524E27" w:rsidP="00524E27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color w:val="000000"/>
        </w:rPr>
      </w:pPr>
    </w:p>
    <w:p w:rsidR="00D4376A" w:rsidRDefault="00D4376A" w:rsidP="00524E27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color w:val="000000"/>
        </w:rPr>
      </w:pPr>
      <w:r>
        <w:rPr>
          <w:rFonts w:cs="Verdana-Bold"/>
          <w:b/>
          <w:bCs/>
          <w:color w:val="000000"/>
        </w:rPr>
        <w:t>Lotteria di Natale</w:t>
      </w:r>
    </w:p>
    <w:p w:rsidR="00D4376A" w:rsidRDefault="00D4376A" w:rsidP="00524E27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color w:val="000000"/>
        </w:rPr>
      </w:pPr>
      <w:r w:rsidRPr="00D4376A">
        <w:rPr>
          <w:rFonts w:cs="Verdana-Bold"/>
          <w:bCs/>
          <w:color w:val="000000"/>
        </w:rPr>
        <w:t>Con l’arrivo delle feste torna</w:t>
      </w:r>
      <w:r>
        <w:rPr>
          <w:rFonts w:cs="Verdana-Bold"/>
          <w:bCs/>
          <w:color w:val="000000"/>
        </w:rPr>
        <w:t xml:space="preserve"> la consueta Lotteria di Natale. I premi in palio sono 20 e l’estrazione </w:t>
      </w:r>
      <w:r w:rsidR="001432AC">
        <w:rPr>
          <w:rFonts w:cs="Verdana-Bold"/>
          <w:bCs/>
          <w:color w:val="000000"/>
        </w:rPr>
        <w:t xml:space="preserve">dei biglietti vincenti si terrà il 16 gennaio 2018 alle ore 15 presso lo stand LILT all’Istituto Nazionale dei Tumori di Milano. Per informazioni e per acquistare i biglietti telefonare al numero 02/49521131 o scrivere una mail a </w:t>
      </w:r>
      <w:hyperlink r:id="rId8" w:history="1">
        <w:r w:rsidR="001432AC" w:rsidRPr="00857840">
          <w:rPr>
            <w:rStyle w:val="Collegamentoipertestuale"/>
            <w:rFonts w:cs="Verdana-Bold"/>
            <w:bCs/>
          </w:rPr>
          <w:t>marketing@legatumori.mi.it</w:t>
        </w:r>
      </w:hyperlink>
      <w:r w:rsidR="001432AC">
        <w:rPr>
          <w:rFonts w:cs="Verdana-Bold"/>
          <w:bCs/>
          <w:color w:val="000000"/>
        </w:rPr>
        <w:t xml:space="preserve">. </w:t>
      </w:r>
    </w:p>
    <w:p w:rsidR="00524E27" w:rsidRDefault="00524E27" w:rsidP="00524E27">
      <w:pPr>
        <w:spacing w:after="0" w:line="240" w:lineRule="auto"/>
        <w:jc w:val="both"/>
        <w:rPr>
          <w:rFonts w:cs="Verdana-Bold"/>
          <w:b/>
          <w:bCs/>
          <w:color w:val="000000"/>
        </w:rPr>
      </w:pPr>
    </w:p>
    <w:p w:rsidR="00524E27" w:rsidRDefault="00524E27" w:rsidP="00077608">
      <w:pPr>
        <w:spacing w:after="160" w:line="259" w:lineRule="auto"/>
        <w:rPr>
          <w:rFonts w:cs="Verdana-Bold"/>
          <w:b/>
          <w:bCs/>
          <w:color w:val="000000"/>
        </w:rPr>
      </w:pPr>
      <w:r>
        <w:rPr>
          <w:rFonts w:cs="Verdana-Bold"/>
          <w:b/>
          <w:bCs/>
          <w:color w:val="000000"/>
        </w:rPr>
        <w:br w:type="page"/>
      </w:r>
      <w:bookmarkStart w:id="0" w:name="_GoBack"/>
      <w:bookmarkEnd w:id="0"/>
      <w:r w:rsidR="00020023">
        <w:rPr>
          <w:rFonts w:cs="Verdana-Bold"/>
          <w:b/>
          <w:bCs/>
          <w:color w:val="000000"/>
        </w:rPr>
        <w:lastRenderedPageBreak/>
        <w:t>14 d</w:t>
      </w:r>
      <w:r w:rsidR="00020023" w:rsidRPr="009C408C">
        <w:rPr>
          <w:rFonts w:cs="Verdana-Bold"/>
          <w:b/>
          <w:bCs/>
          <w:color w:val="000000"/>
        </w:rPr>
        <w:t>icembre</w:t>
      </w:r>
    </w:p>
    <w:p w:rsidR="00020023" w:rsidRDefault="00020023" w:rsidP="00524E27">
      <w:pPr>
        <w:spacing w:after="0" w:line="240" w:lineRule="auto"/>
        <w:jc w:val="both"/>
      </w:pPr>
      <w:r>
        <w:t xml:space="preserve">Concerto di Natale all’Istituto Nazionale dei Tumori di Milano con il Coro degli Amici del Loggione del Teatro alla Scala. Appuntamento nell’Aula Magna </w:t>
      </w:r>
      <w:r w:rsidR="009F26E1">
        <w:t xml:space="preserve">alle ore 20.30: il concerto è dedicato ai pazienti ricoverati e alle loro famiglie ma è anche aperto al pubblico, con ingresso gratuito e senza prenotazione. </w:t>
      </w:r>
    </w:p>
    <w:p w:rsidR="00524E27" w:rsidRDefault="00524E27" w:rsidP="00524E27">
      <w:pPr>
        <w:spacing w:after="0" w:line="240" w:lineRule="auto"/>
        <w:jc w:val="both"/>
        <w:rPr>
          <w:rFonts w:cs="Verdana-Bold"/>
          <w:b/>
          <w:bCs/>
          <w:color w:val="000000"/>
        </w:rPr>
      </w:pPr>
    </w:p>
    <w:p w:rsidR="00524E27" w:rsidRDefault="00020023" w:rsidP="00524E27">
      <w:pPr>
        <w:spacing w:after="0" w:line="240" w:lineRule="auto"/>
        <w:jc w:val="both"/>
        <w:rPr>
          <w:rFonts w:cs="Verdana-Bold"/>
          <w:b/>
          <w:bCs/>
          <w:color w:val="000000"/>
        </w:rPr>
      </w:pPr>
      <w:r w:rsidRPr="009C408C">
        <w:rPr>
          <w:rFonts w:cs="Verdana-Bold"/>
          <w:b/>
          <w:bCs/>
          <w:color w:val="000000"/>
        </w:rPr>
        <w:t>Dal</w:t>
      </w:r>
      <w:r w:rsidR="00BF3CA0">
        <w:rPr>
          <w:rFonts w:cs="Verdana-Bold"/>
          <w:b/>
          <w:bCs/>
          <w:color w:val="000000"/>
        </w:rPr>
        <w:t xml:space="preserve"> 27</w:t>
      </w:r>
      <w:r>
        <w:rPr>
          <w:rFonts w:cs="Verdana-Bold"/>
          <w:b/>
          <w:bCs/>
          <w:color w:val="000000"/>
        </w:rPr>
        <w:t xml:space="preserve"> novembre al </w:t>
      </w:r>
      <w:r w:rsidR="00BF3CA0">
        <w:rPr>
          <w:rFonts w:cs="Verdana-Bold"/>
          <w:b/>
          <w:bCs/>
          <w:color w:val="000000"/>
        </w:rPr>
        <w:t>22 dicembre</w:t>
      </w:r>
    </w:p>
    <w:p w:rsidR="00020023" w:rsidRDefault="00020023" w:rsidP="00524E27">
      <w:pPr>
        <w:spacing w:after="0" w:line="240" w:lineRule="auto"/>
        <w:jc w:val="both"/>
      </w:pPr>
      <w:r>
        <w:t>Mercatino di Natale presso lo Spazio Prevenzione LILT di Sesto San Giovanni</w:t>
      </w:r>
      <w:r w:rsidR="009F26E1">
        <w:t xml:space="preserve">, </w:t>
      </w:r>
      <w:r w:rsidR="009F26E1" w:rsidRPr="009F26E1">
        <w:rPr>
          <w:rFonts w:ascii="Calibri" w:hAnsi="Calibri"/>
        </w:rPr>
        <w:t>in</w:t>
      </w:r>
      <w:r w:rsidR="009F26E1">
        <w:rPr>
          <w:rFonts w:ascii="Calibri" w:hAnsi="Calibri"/>
          <w:color w:val="1F497D"/>
        </w:rPr>
        <w:t xml:space="preserve"> </w:t>
      </w:r>
      <w:hyperlink r:id="rId9" w:history="1">
        <w:r w:rsidR="009F26E1" w:rsidRPr="009F26E1">
          <w:rPr>
            <w:rStyle w:val="Collegamentoipertestuale"/>
            <w:rFonts w:ascii="Calibri" w:hAnsi="Calibri"/>
            <w:color w:val="auto"/>
            <w:u w:val="none"/>
          </w:rPr>
          <w:t>via Fratelli Cairoli 76</w:t>
        </w:r>
      </w:hyperlink>
      <w:r>
        <w:t xml:space="preserve">. Si potranno trovare gadget e strenne natalizie dal lunedì al venerdì, dalle ore 9 alle 13 e dalle ore 14 alle 18. </w:t>
      </w:r>
    </w:p>
    <w:p w:rsidR="00524E27" w:rsidRDefault="00524E27" w:rsidP="00524E27">
      <w:pPr>
        <w:spacing w:after="0" w:line="240" w:lineRule="auto"/>
        <w:jc w:val="both"/>
        <w:rPr>
          <w:rFonts w:cs="Verdana-Bold"/>
          <w:b/>
          <w:bCs/>
          <w:color w:val="000000"/>
        </w:rPr>
      </w:pPr>
    </w:p>
    <w:p w:rsidR="00524E27" w:rsidRDefault="00764BD7" w:rsidP="00524E27">
      <w:pPr>
        <w:spacing w:after="0" w:line="240" w:lineRule="auto"/>
        <w:jc w:val="both"/>
        <w:rPr>
          <w:rFonts w:cs="Verdana-Bold"/>
          <w:b/>
          <w:bCs/>
          <w:color w:val="000000"/>
        </w:rPr>
      </w:pPr>
      <w:r w:rsidRPr="009C408C">
        <w:rPr>
          <w:rFonts w:cs="Verdana-Bold"/>
          <w:b/>
          <w:bCs/>
          <w:color w:val="000000"/>
        </w:rPr>
        <w:t>Dal</w:t>
      </w:r>
      <w:r>
        <w:rPr>
          <w:rFonts w:cs="Verdana-Bold"/>
          <w:b/>
          <w:bCs/>
          <w:color w:val="000000"/>
        </w:rPr>
        <w:t>l’ 1 al 24 d</w:t>
      </w:r>
      <w:r w:rsidRPr="009C408C">
        <w:rPr>
          <w:rFonts w:cs="Verdana-Bold"/>
          <w:b/>
          <w:bCs/>
          <w:color w:val="000000"/>
        </w:rPr>
        <w:t>icembre</w:t>
      </w:r>
    </w:p>
    <w:p w:rsidR="00764BD7" w:rsidRDefault="00764BD7" w:rsidP="00524E27">
      <w:pPr>
        <w:spacing w:after="0" w:line="240" w:lineRule="auto"/>
        <w:jc w:val="both"/>
      </w:pPr>
      <w:r w:rsidRPr="00764BD7">
        <w:rPr>
          <w:rFonts w:ascii="Calibri" w:hAnsi="Calibri"/>
        </w:rPr>
        <w:t xml:space="preserve">Corner LILT con vari gadget alla libreria Hoepli di Milano in </w:t>
      </w:r>
      <w:hyperlink r:id="rId10" w:history="1">
        <w:r w:rsidRPr="00764BD7">
          <w:rPr>
            <w:rStyle w:val="Collegamentoipertestuale"/>
            <w:rFonts w:ascii="Calibri" w:hAnsi="Calibri"/>
            <w:color w:val="auto"/>
            <w:u w:val="none"/>
          </w:rPr>
          <w:t>via Ulrico Hoepli 5</w:t>
        </w:r>
      </w:hyperlink>
      <w:r w:rsidRPr="00764BD7">
        <w:rPr>
          <w:rFonts w:ascii="Calibri" w:hAnsi="Calibri"/>
        </w:rPr>
        <w:t>, tu</w:t>
      </w:r>
      <w:r w:rsidR="00777791">
        <w:rPr>
          <w:rFonts w:ascii="Calibri" w:hAnsi="Calibri"/>
        </w:rPr>
        <w:t>tti i giorni dalle 10 alle 19:30</w:t>
      </w:r>
      <w:r w:rsidRPr="00764BD7">
        <w:rPr>
          <w:rFonts w:ascii="Calibri" w:hAnsi="Calibri"/>
        </w:rPr>
        <w:t xml:space="preserve">. Sarà effettuato anche un servizio di impacchettamento dei regali. </w:t>
      </w:r>
    </w:p>
    <w:p w:rsidR="00524E27" w:rsidRDefault="00524E27" w:rsidP="00524E27">
      <w:pPr>
        <w:spacing w:after="0" w:line="240" w:lineRule="auto"/>
        <w:jc w:val="both"/>
        <w:rPr>
          <w:rFonts w:cs="Verdana-Bold"/>
          <w:b/>
          <w:bCs/>
        </w:rPr>
      </w:pPr>
    </w:p>
    <w:p w:rsidR="00524E27" w:rsidRDefault="003B5730" w:rsidP="00524E27">
      <w:pPr>
        <w:spacing w:after="0" w:line="240" w:lineRule="auto"/>
        <w:jc w:val="both"/>
        <w:rPr>
          <w:rFonts w:ascii="Calibri" w:hAnsi="Calibri"/>
          <w:color w:val="1F497D"/>
        </w:rPr>
      </w:pPr>
      <w:r w:rsidRPr="003B5730">
        <w:rPr>
          <w:rFonts w:cs="Verdana-Bold"/>
          <w:b/>
          <w:bCs/>
        </w:rPr>
        <w:t>Dal 4 al 24 dicembre</w:t>
      </w:r>
      <w:r w:rsidRPr="003B5730">
        <w:rPr>
          <w:rFonts w:ascii="Calibri" w:hAnsi="Calibri"/>
        </w:rPr>
        <w:t xml:space="preserve"> </w:t>
      </w:r>
    </w:p>
    <w:p w:rsidR="00405346" w:rsidRDefault="003B5730" w:rsidP="00524E27">
      <w:pPr>
        <w:spacing w:after="0" w:line="240" w:lineRule="auto"/>
        <w:jc w:val="both"/>
      </w:pPr>
      <w:r w:rsidRPr="003B5730">
        <w:rPr>
          <w:rFonts w:ascii="Calibri" w:hAnsi="Calibri"/>
        </w:rPr>
        <w:t xml:space="preserve">In oltre 50 store Unes Supermercati di Milano e provincia e Monza e Brianza si potranno trovare addobbi per l’albero di Natale: </w:t>
      </w:r>
      <w:r w:rsidR="004F2D55">
        <w:rPr>
          <w:rFonts w:ascii="Calibri" w:hAnsi="Calibri"/>
        </w:rPr>
        <w:t xml:space="preserve">i gadget </w:t>
      </w:r>
      <w:r w:rsidRPr="003B5730">
        <w:rPr>
          <w:rFonts w:ascii="Calibri" w:hAnsi="Calibri"/>
        </w:rPr>
        <w:t>s</w:t>
      </w:r>
      <w:r w:rsidR="004F2D55">
        <w:rPr>
          <w:rFonts w:ascii="Calibri" w:hAnsi="Calibri"/>
        </w:rPr>
        <w:t>aranno proposti dalle cassiere</w:t>
      </w:r>
      <w:r w:rsidRPr="003B5730">
        <w:rPr>
          <w:rFonts w:ascii="Calibri" w:hAnsi="Calibri"/>
        </w:rPr>
        <w:t xml:space="preserve"> a fronte di una donazione di 2 euro</w:t>
      </w:r>
      <w:r>
        <w:rPr>
          <w:rFonts w:ascii="Calibri" w:hAnsi="Calibri"/>
        </w:rPr>
        <w:t xml:space="preserve"> ciascuno</w:t>
      </w:r>
      <w:r w:rsidRPr="003B5730">
        <w:rPr>
          <w:rFonts w:ascii="Calibri" w:hAnsi="Calibri"/>
        </w:rPr>
        <w:t xml:space="preserve">. </w:t>
      </w:r>
    </w:p>
    <w:p w:rsidR="008A0EE7" w:rsidRDefault="008A0EE7" w:rsidP="00524E27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</w:rPr>
      </w:pPr>
    </w:p>
    <w:p w:rsidR="008A0EE7" w:rsidRDefault="008A0EE7" w:rsidP="00524E27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</w:rPr>
      </w:pPr>
    </w:p>
    <w:p w:rsidR="008A0EE7" w:rsidRDefault="008A0EE7" w:rsidP="00524E27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</w:rPr>
      </w:pPr>
    </w:p>
    <w:p w:rsidR="008A0EE7" w:rsidRDefault="008A0EE7" w:rsidP="00524E27">
      <w:pPr>
        <w:spacing w:after="0" w:line="240" w:lineRule="auto"/>
        <w:jc w:val="both"/>
        <w:rPr>
          <w:rFonts w:cs="Tahoma"/>
          <w:b/>
        </w:rPr>
      </w:pPr>
      <w:r w:rsidRPr="008A6F4B">
        <w:rPr>
          <w:rFonts w:cs="Tahoma"/>
          <w:b/>
        </w:rPr>
        <w:t>Per</w:t>
      </w:r>
      <w:r w:rsidR="00524E27">
        <w:rPr>
          <w:rFonts w:cs="Tahoma"/>
          <w:b/>
        </w:rPr>
        <w:t xml:space="preserve"> ulteriori</w:t>
      </w:r>
      <w:r w:rsidRPr="008A6F4B">
        <w:rPr>
          <w:rFonts w:cs="Tahoma"/>
          <w:b/>
        </w:rPr>
        <w:t xml:space="preserve"> informazioni</w:t>
      </w:r>
      <w:r w:rsidR="00524E27">
        <w:rPr>
          <w:rFonts w:cs="Tahoma"/>
          <w:b/>
        </w:rPr>
        <w:t>:</w:t>
      </w:r>
      <w:r w:rsidRPr="008A6F4B">
        <w:rPr>
          <w:rFonts w:cs="Tahoma"/>
          <w:b/>
        </w:rPr>
        <w:t xml:space="preserve"> </w:t>
      </w:r>
    </w:p>
    <w:p w:rsidR="00524E27" w:rsidRDefault="00524E27" w:rsidP="00524E27">
      <w:pPr>
        <w:spacing w:after="0" w:line="240" w:lineRule="auto"/>
        <w:rPr>
          <w:rFonts w:cs="Tahoma"/>
          <w:b/>
        </w:rPr>
      </w:pPr>
    </w:p>
    <w:p w:rsidR="008A0EE7" w:rsidRPr="008A6F4B" w:rsidRDefault="008A0EE7" w:rsidP="00524E27">
      <w:pPr>
        <w:spacing w:after="0" w:line="240" w:lineRule="auto"/>
        <w:rPr>
          <w:rFonts w:cs="Tahoma"/>
        </w:rPr>
      </w:pPr>
      <w:r w:rsidRPr="008A6F4B">
        <w:rPr>
          <w:rFonts w:cs="Tahoma"/>
          <w:b/>
        </w:rPr>
        <w:t xml:space="preserve">Ufficio Stampa LILT Milano: </w:t>
      </w:r>
      <w:r w:rsidRPr="008A6F4B">
        <w:rPr>
          <w:rFonts w:cs="Tahoma"/>
          <w:b/>
        </w:rPr>
        <w:br/>
      </w:r>
      <w:r w:rsidRPr="008A6F4B">
        <w:rPr>
          <w:rFonts w:cs="Tahoma"/>
        </w:rPr>
        <w:t xml:space="preserve">Simona De Giuseppe 02 49521134; 347 9180301 - </w:t>
      </w:r>
      <w:hyperlink r:id="rId11" w:history="1">
        <w:r w:rsidRPr="008A6F4B">
          <w:rPr>
            <w:rStyle w:val="Collegamentoipertestuale"/>
            <w:rFonts w:cs="Tahoma"/>
          </w:rPr>
          <w:t>s.degiuseppe@legatumori.mi.it</w:t>
        </w:r>
      </w:hyperlink>
      <w:r w:rsidRPr="008A6F4B">
        <w:rPr>
          <w:rStyle w:val="Collegamentoipertestuale"/>
          <w:rFonts w:cs="Tahoma"/>
        </w:rPr>
        <w:br/>
      </w:r>
      <w:r w:rsidRPr="008A6F4B">
        <w:rPr>
          <w:rFonts w:cs="Tahoma"/>
        </w:rPr>
        <w:t xml:space="preserve">Stefania La Malfa 02 49521135; 339 7845310 - </w:t>
      </w:r>
      <w:hyperlink r:id="rId12" w:history="1">
        <w:r w:rsidRPr="008A6F4B">
          <w:rPr>
            <w:rStyle w:val="Collegamentoipertestuale"/>
            <w:rFonts w:cs="Tahoma"/>
          </w:rPr>
          <w:t>ufficiostampa@legatumori.mi.it</w:t>
        </w:r>
      </w:hyperlink>
      <w:r w:rsidRPr="008A6F4B">
        <w:rPr>
          <w:rFonts w:cs="Tahoma"/>
        </w:rPr>
        <w:t xml:space="preserve">   </w:t>
      </w:r>
    </w:p>
    <w:p w:rsidR="00524E27" w:rsidRDefault="00524E27" w:rsidP="00524E27">
      <w:pPr>
        <w:spacing w:after="0" w:line="240" w:lineRule="auto"/>
        <w:rPr>
          <w:rFonts w:cs="Tahoma"/>
          <w:b/>
          <w:bCs/>
        </w:rPr>
      </w:pPr>
    </w:p>
    <w:p w:rsidR="008A0EE7" w:rsidRPr="008A6F4B" w:rsidRDefault="008A0EE7" w:rsidP="00524E27">
      <w:pPr>
        <w:spacing w:after="0" w:line="240" w:lineRule="auto"/>
      </w:pPr>
      <w:r w:rsidRPr="008A6F4B">
        <w:rPr>
          <w:rFonts w:cs="Tahoma"/>
          <w:b/>
          <w:bCs/>
        </w:rPr>
        <w:t>Value Relations Srl</w:t>
      </w:r>
      <w:r w:rsidRPr="008A6F4B">
        <w:rPr>
          <w:rFonts w:cs="Tahoma"/>
        </w:rPr>
        <w:t xml:space="preserve"> - tel. 02.20424943</w:t>
      </w:r>
      <w:r w:rsidRPr="008A6F4B">
        <w:rPr>
          <w:rFonts w:cs="Tahoma"/>
        </w:rPr>
        <w:br/>
        <w:t xml:space="preserve">Maria Luisa Paleari – </w:t>
      </w:r>
      <w:hyperlink r:id="rId13" w:history="1">
        <w:r w:rsidRPr="008A6F4B">
          <w:rPr>
            <w:rStyle w:val="Collegamentoipertestuale"/>
            <w:rFonts w:cs="Tahoma"/>
          </w:rPr>
          <w:t>ml.paleari@vrelations.it</w:t>
        </w:r>
      </w:hyperlink>
      <w:r w:rsidRPr="008A6F4B">
        <w:rPr>
          <w:rFonts w:cs="Tahoma"/>
        </w:rPr>
        <w:t xml:space="preserve"> - 331 6718518</w:t>
      </w:r>
      <w:r w:rsidRPr="008A6F4B">
        <w:rPr>
          <w:rFonts w:cs="Tahoma"/>
        </w:rPr>
        <w:br/>
        <w:t xml:space="preserve">Alessio Pappagallo – </w:t>
      </w:r>
      <w:hyperlink r:id="rId14" w:history="1">
        <w:r w:rsidRPr="008A6F4B">
          <w:rPr>
            <w:rStyle w:val="Collegamentoipertestuale"/>
            <w:rFonts w:cs="Tahoma"/>
          </w:rPr>
          <w:t>a.pappagallo@vrelations.it</w:t>
        </w:r>
      </w:hyperlink>
      <w:r w:rsidRPr="008A6F4B">
        <w:rPr>
          <w:rFonts w:cs="Tahoma"/>
        </w:rPr>
        <w:t xml:space="preserve"> - 339 5897483</w:t>
      </w:r>
    </w:p>
    <w:p w:rsidR="008A0EE7" w:rsidRPr="008A0EE7" w:rsidRDefault="008A0EE7" w:rsidP="00524E27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Cs/>
          <w:iCs/>
          <w:color w:val="000000"/>
        </w:rPr>
      </w:pPr>
    </w:p>
    <w:sectPr w:rsidR="008A0EE7" w:rsidRPr="008A0E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0C"/>
    <w:rsid w:val="00020023"/>
    <w:rsid w:val="00031DDC"/>
    <w:rsid w:val="00077608"/>
    <w:rsid w:val="001432AC"/>
    <w:rsid w:val="00177BAD"/>
    <w:rsid w:val="003B5730"/>
    <w:rsid w:val="003C33C9"/>
    <w:rsid w:val="003E434E"/>
    <w:rsid w:val="00400FD2"/>
    <w:rsid w:val="00405346"/>
    <w:rsid w:val="00417719"/>
    <w:rsid w:val="00463B5F"/>
    <w:rsid w:val="00485A09"/>
    <w:rsid w:val="004F2D55"/>
    <w:rsid w:val="00524E27"/>
    <w:rsid w:val="0056721B"/>
    <w:rsid w:val="00591A83"/>
    <w:rsid w:val="005D2BA1"/>
    <w:rsid w:val="006034E6"/>
    <w:rsid w:val="00620BF9"/>
    <w:rsid w:val="006247CF"/>
    <w:rsid w:val="00652088"/>
    <w:rsid w:val="00764BD7"/>
    <w:rsid w:val="00777791"/>
    <w:rsid w:val="007A1E37"/>
    <w:rsid w:val="007A209D"/>
    <w:rsid w:val="007C458E"/>
    <w:rsid w:val="007E67FD"/>
    <w:rsid w:val="008A0EE7"/>
    <w:rsid w:val="008B2E7A"/>
    <w:rsid w:val="00915214"/>
    <w:rsid w:val="009C408C"/>
    <w:rsid w:val="009F26E1"/>
    <w:rsid w:val="00A02CA7"/>
    <w:rsid w:val="00B74FED"/>
    <w:rsid w:val="00B83E57"/>
    <w:rsid w:val="00BB3183"/>
    <w:rsid w:val="00BB5678"/>
    <w:rsid w:val="00BF3CA0"/>
    <w:rsid w:val="00C23DC5"/>
    <w:rsid w:val="00C27498"/>
    <w:rsid w:val="00C65DC3"/>
    <w:rsid w:val="00D4376A"/>
    <w:rsid w:val="00F107F7"/>
    <w:rsid w:val="00F37813"/>
    <w:rsid w:val="00F52DFB"/>
    <w:rsid w:val="00F5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0F29"/>
  <w15:chartTrackingRefBased/>
  <w15:docId w15:val="{05CAC806-4E9D-49BE-BD78-F78FC79D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67F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67FD"/>
    <w:rPr>
      <w:color w:val="0000FF"/>
      <w:u w:val="single"/>
    </w:rPr>
  </w:style>
  <w:style w:type="paragraph" w:customStyle="1" w:styleId="Default">
    <w:name w:val="Default"/>
    <w:rsid w:val="00A02C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02CA7"/>
    <w:rPr>
      <w:b/>
      <w:bCs/>
    </w:rPr>
  </w:style>
  <w:style w:type="paragraph" w:styleId="NormaleWeb">
    <w:name w:val="Normal (Web)"/>
    <w:basedOn w:val="Normale"/>
    <w:uiPriority w:val="99"/>
    <w:unhideWhenUsed/>
    <w:rsid w:val="00485A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legatumori.mi.it" TargetMode="External"/><Relationship Id="rId13" Type="http://schemas.openxmlformats.org/officeDocument/2006/relationships/hyperlink" Target="mailto:ml.paleari@vrelation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via+Venezian+1&amp;entry=gmail&amp;source=g" TargetMode="External"/><Relationship Id="rId12" Type="http://schemas.openxmlformats.org/officeDocument/2006/relationships/hyperlink" Target="mailto:ufficiostampa@legatumori.mi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ps.google.com/?q=via+Amadeo+41&amp;entry=gmail&amp;source=g" TargetMode="External"/><Relationship Id="rId11" Type="http://schemas.openxmlformats.org/officeDocument/2006/relationships/hyperlink" Target="mailto:s.degiuseppe@legatumori.mi.it" TargetMode="External"/><Relationship Id="rId5" Type="http://schemas.openxmlformats.org/officeDocument/2006/relationships/hyperlink" Target="http://www.legatumori.mi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ps.google.com/?q=via+Ulrico+Hoepli+5&amp;entry=gmail&amp;source=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aps.google.com/?q=via+Fratelli+Cairoli+76&amp;entry=gmail&amp;source=g" TargetMode="External"/><Relationship Id="rId14" Type="http://schemas.openxmlformats.org/officeDocument/2006/relationships/hyperlink" Target="mailto:a.pappagallo@vrel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LILT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La Malfa</dc:creator>
  <cp:keywords/>
  <dc:description/>
  <cp:lastModifiedBy>Alessio Pappagallo</cp:lastModifiedBy>
  <cp:revision>44</cp:revision>
  <dcterms:created xsi:type="dcterms:W3CDTF">2017-11-14T11:43:00Z</dcterms:created>
  <dcterms:modified xsi:type="dcterms:W3CDTF">2017-11-22T09:57:00Z</dcterms:modified>
</cp:coreProperties>
</file>