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85" w:rsidRDefault="00E05196" w:rsidP="00B44B85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>
            <wp:extent cx="3619500" cy="1047750"/>
            <wp:effectExtent l="1905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B85" w:rsidRPr="00B63281" w:rsidRDefault="00B44B85" w:rsidP="00B44B85">
      <w:pPr>
        <w:jc w:val="center"/>
        <w:rPr>
          <w:i/>
          <w:sz w:val="18"/>
          <w:u w:val="single"/>
        </w:rPr>
      </w:pPr>
      <w:r w:rsidRPr="00B63281">
        <w:rPr>
          <w:i/>
          <w:sz w:val="18"/>
          <w:u w:val="single"/>
        </w:rPr>
        <w:t>Comunicato stampa</w:t>
      </w:r>
    </w:p>
    <w:p w:rsidR="00B44B85" w:rsidRPr="00AF7EA0" w:rsidRDefault="00B44B85" w:rsidP="00AF7EA0">
      <w:pPr>
        <w:spacing w:after="0"/>
        <w:jc w:val="center"/>
        <w:rPr>
          <w:b/>
          <w:sz w:val="32"/>
          <w:szCs w:val="32"/>
          <w:lang w:val="en-US"/>
        </w:rPr>
      </w:pPr>
      <w:r w:rsidRPr="00B44B85">
        <w:rPr>
          <w:b/>
          <w:sz w:val="32"/>
          <w:szCs w:val="32"/>
          <w:lang w:val="en-US"/>
        </w:rPr>
        <w:t>AboutPharma Digital Awards</w:t>
      </w:r>
      <w:r w:rsidR="00367C0E">
        <w:rPr>
          <w:b/>
          <w:sz w:val="32"/>
          <w:szCs w:val="32"/>
          <w:lang w:val="en-US"/>
        </w:rPr>
        <w:t xml:space="preserve"> 2017</w:t>
      </w:r>
      <w:r w:rsidRPr="00B44B85">
        <w:rPr>
          <w:b/>
          <w:sz w:val="32"/>
          <w:szCs w:val="32"/>
          <w:lang w:val="en-US"/>
        </w:rPr>
        <w:t xml:space="preserve">: </w:t>
      </w:r>
      <w:r w:rsidR="00AF7EA0">
        <w:rPr>
          <w:b/>
          <w:sz w:val="32"/>
          <w:szCs w:val="32"/>
          <w:lang w:val="en-US"/>
        </w:rPr>
        <w:t xml:space="preserve"> </w:t>
      </w:r>
      <w:r w:rsidRPr="00AF7EA0">
        <w:rPr>
          <w:b/>
          <w:sz w:val="32"/>
          <w:szCs w:val="32"/>
          <w:lang w:val="en-US"/>
        </w:rPr>
        <w:t xml:space="preserve">Janssen </w:t>
      </w:r>
      <w:r w:rsidR="00AF7EA0" w:rsidRPr="00AF7EA0">
        <w:rPr>
          <w:b/>
          <w:sz w:val="32"/>
          <w:szCs w:val="32"/>
          <w:lang w:val="en-US"/>
        </w:rPr>
        <w:t xml:space="preserve">è la Best Digital Company. MSD e Sanofi, ex </w:t>
      </w:r>
      <w:proofErr w:type="spellStart"/>
      <w:r w:rsidR="00AF7EA0" w:rsidRPr="00AF7EA0">
        <w:rPr>
          <w:b/>
          <w:sz w:val="32"/>
          <w:szCs w:val="32"/>
          <w:lang w:val="en-US"/>
        </w:rPr>
        <w:t>aequo</w:t>
      </w:r>
      <w:proofErr w:type="spellEnd"/>
      <w:r w:rsidR="00AF7EA0" w:rsidRPr="00AF7EA0">
        <w:rPr>
          <w:b/>
          <w:sz w:val="32"/>
          <w:szCs w:val="32"/>
          <w:lang w:val="en-US"/>
        </w:rPr>
        <w:t xml:space="preserve">, Best Social Companies </w:t>
      </w:r>
    </w:p>
    <w:p w:rsidR="00B44B85" w:rsidRPr="00367C0E" w:rsidRDefault="00B44B85" w:rsidP="00041426">
      <w:pPr>
        <w:rPr>
          <w:rFonts w:ascii="Calibri" w:hAnsi="Calibri"/>
        </w:rPr>
      </w:pPr>
    </w:p>
    <w:p w:rsidR="004055D9" w:rsidRDefault="00AF7EA0" w:rsidP="00AF7EA0">
      <w:pPr>
        <w:jc w:val="both"/>
      </w:pPr>
      <w:r w:rsidRPr="00AF7EA0">
        <w:rPr>
          <w:rFonts w:ascii="Calibri" w:hAnsi="Calibri"/>
          <w:b/>
        </w:rPr>
        <w:t>Milano, 27</w:t>
      </w:r>
      <w:r w:rsidR="00B44B85" w:rsidRPr="00AF7EA0">
        <w:rPr>
          <w:rFonts w:ascii="Calibri" w:hAnsi="Calibri"/>
          <w:b/>
        </w:rPr>
        <w:t xml:space="preserve"> ottobre 2017</w:t>
      </w:r>
      <w:r w:rsidR="00B44B85">
        <w:rPr>
          <w:rFonts w:ascii="Calibri" w:hAnsi="Calibri"/>
        </w:rPr>
        <w:t xml:space="preserve"> </w:t>
      </w:r>
      <w:r w:rsidR="00B44B85" w:rsidRPr="00AF7EA0">
        <w:rPr>
          <w:rFonts w:ascii="Calibri" w:hAnsi="Calibri"/>
          <w:b/>
        </w:rPr>
        <w:t>–</w:t>
      </w:r>
      <w:r w:rsidR="00B44B85">
        <w:rPr>
          <w:rFonts w:ascii="Calibri" w:hAnsi="Calibri"/>
        </w:rPr>
        <w:t xml:space="preserve"> </w:t>
      </w:r>
      <w:r w:rsidR="005252FA">
        <w:rPr>
          <w:rFonts w:ascii="Calibri" w:hAnsi="Calibri"/>
        </w:rPr>
        <w:t>È</w:t>
      </w:r>
      <w:r w:rsidR="005252FA">
        <w:t xml:space="preserve"> Janssen la </w:t>
      </w:r>
      <w:r w:rsidR="005252FA" w:rsidRPr="000D11E6">
        <w:rPr>
          <w:b/>
        </w:rPr>
        <w:t>Best digital company 2017</w:t>
      </w:r>
      <w:r w:rsidR="005252FA">
        <w:t>. La società si è aggiudicata il riconoscimento più ambito nell’ambito degli AboutPharma Digital Awards</w:t>
      </w:r>
      <w:r w:rsidR="00041426">
        <w:t>,</w:t>
      </w:r>
      <w:r w:rsidR="005252FA">
        <w:t xml:space="preserve"> assegnati ieri sera a Milano, giunti quest’anno alla quinta edizione</w:t>
      </w:r>
      <w:r w:rsidR="000D11E6">
        <w:t>. Gli Awards sono</w:t>
      </w:r>
      <w:r w:rsidR="000D3D3B">
        <w:t xml:space="preserve"> destinati a industrie </w:t>
      </w:r>
      <w:r w:rsidR="00DF770F">
        <w:t>life science</w:t>
      </w:r>
      <w:r w:rsidR="000D3D3B">
        <w:t>, enti</w:t>
      </w:r>
      <w:r w:rsidR="000D11E6">
        <w:t xml:space="preserve"> pubblici e privati, società scientifiche, associazioni di pazienti e (da quest’anno) startup, che nel corso dell’anno si sono particolarmente distinte nell’innovazione in senso digitale delle proprie attività</w:t>
      </w:r>
      <w:r w:rsidR="00041426">
        <w:t>.</w:t>
      </w:r>
      <w:r w:rsidR="005252FA">
        <w:t xml:space="preserve"> </w:t>
      </w:r>
    </w:p>
    <w:p w:rsidR="000D3D3B" w:rsidRDefault="004055D9" w:rsidP="00AF7EA0">
      <w:pPr>
        <w:jc w:val="both"/>
      </w:pPr>
      <w:r>
        <w:t xml:space="preserve">Sono stati 167 i progetti presentati quest’anno. </w:t>
      </w:r>
      <w:r w:rsidR="00041426">
        <w:t>Al termine dei due step di giudizio (ventinove in tutto i giurati suddivisi tra tecnici e istituzioni) a favore di Janssen ha pesato la v</w:t>
      </w:r>
      <w:r w:rsidR="000D3D3B">
        <w:t>ittoria già ottenuta in precedenza</w:t>
      </w:r>
      <w:r w:rsidR="00041426">
        <w:t xml:space="preserve"> </w:t>
      </w:r>
      <w:r w:rsidR="000D3D3B">
        <w:t xml:space="preserve">nella categoria </w:t>
      </w:r>
      <w:r w:rsidR="000D3D3B" w:rsidRPr="00DF770F">
        <w:rPr>
          <w:b/>
          <w:i/>
        </w:rPr>
        <w:t>“Progetti rivolti a medici, farmacisti e altri operatori sanitari - aggiornamento e informazione dei medici”</w:t>
      </w:r>
      <w:r w:rsidR="000D3D3B" w:rsidRPr="00DF770F">
        <w:rPr>
          <w:b/>
        </w:rPr>
        <w:t xml:space="preserve"> </w:t>
      </w:r>
      <w:r w:rsidR="000D3D3B">
        <w:t>grazie al progetto Jpepper Burke e al suo robo</w:t>
      </w:r>
      <w:r w:rsidR="00AF3DE4">
        <w:t xml:space="preserve">t che interagisce con i clinici, </w:t>
      </w:r>
      <w:r w:rsidR="00AF3DE4" w:rsidRPr="00CE160C">
        <w:t>capace di percepire e comprendere le emozioni, così da adattare il proprio com</w:t>
      </w:r>
      <w:r w:rsidR="00AF3DE4">
        <w:t>portamento a seconda dell’</w:t>
      </w:r>
      <w:r w:rsidR="00AF3DE4" w:rsidRPr="00CE160C">
        <w:t>interlocutore</w:t>
      </w:r>
      <w:r w:rsidR="00AF3DE4">
        <w:t>.</w:t>
      </w:r>
    </w:p>
    <w:p w:rsidR="00041426" w:rsidRDefault="00041426" w:rsidP="00AF7EA0">
      <w:pPr>
        <w:tabs>
          <w:tab w:val="left" w:pos="1740"/>
        </w:tabs>
        <w:jc w:val="both"/>
      </w:pPr>
      <w:r>
        <w:t xml:space="preserve">Sul </w:t>
      </w:r>
      <w:r w:rsidR="000D11E6">
        <w:t>gradino più alto</w:t>
      </w:r>
      <w:r>
        <w:t xml:space="preserve"> sono salite anche MSD e Sanofi</w:t>
      </w:r>
      <w:r w:rsidR="000D3D3B">
        <w:t xml:space="preserve"> che si dividono</w:t>
      </w:r>
      <w:r>
        <w:t xml:space="preserve"> </w:t>
      </w:r>
      <w:r w:rsidR="000D3D3B">
        <w:t xml:space="preserve">ex aequo </w:t>
      </w:r>
      <w:r w:rsidR="000D11E6">
        <w:t>l’AboutPharma Digital Award</w:t>
      </w:r>
      <w:r w:rsidR="00AF7EA0">
        <w:t>s</w:t>
      </w:r>
      <w:r w:rsidR="000D3D3B">
        <w:t xml:space="preserve"> </w:t>
      </w:r>
      <w:r w:rsidR="000D11E6">
        <w:t>come</w:t>
      </w:r>
      <w:r w:rsidR="000D3D3B">
        <w:t xml:space="preserve"> </w:t>
      </w:r>
      <w:r w:rsidR="000D3D3B" w:rsidRPr="000D11E6">
        <w:rPr>
          <w:b/>
        </w:rPr>
        <w:t>Best social compa</w:t>
      </w:r>
      <w:r w:rsidR="000D11E6" w:rsidRPr="000D11E6">
        <w:rPr>
          <w:b/>
        </w:rPr>
        <w:t>ny</w:t>
      </w:r>
      <w:r w:rsidR="00D107DC">
        <w:rPr>
          <w:b/>
        </w:rPr>
        <w:t>,</w:t>
      </w:r>
      <w:r w:rsidR="000D11E6">
        <w:t xml:space="preserve"> che premia il miglior posizionamento e dinamismo sui principali social network</w:t>
      </w:r>
      <w:r w:rsidR="00D107DC">
        <w:t xml:space="preserve">. Le due aziende avevano a loro volta già prevalso rispettivamente nelle categorie </w:t>
      </w:r>
      <w:r w:rsidR="00D107DC" w:rsidRPr="00DF770F">
        <w:rPr>
          <w:b/>
        </w:rPr>
        <w:t>“</w:t>
      </w:r>
      <w:r w:rsidR="006E3FFA">
        <w:rPr>
          <w:b/>
        </w:rPr>
        <w:t xml:space="preserve">Progetti rivolti a pazienti - </w:t>
      </w:r>
      <w:r w:rsidR="00D107DC" w:rsidRPr="00DF770F">
        <w:rPr>
          <w:b/>
          <w:i/>
        </w:rPr>
        <w:t>Miglioramento della qualità di vita e aderenza alla cura”</w:t>
      </w:r>
      <w:r w:rsidR="00D107DC">
        <w:rPr>
          <w:i/>
        </w:rPr>
        <w:t xml:space="preserve"> e</w:t>
      </w:r>
      <w:r w:rsidR="00D107DC">
        <w:t xml:space="preserve"> </w:t>
      </w:r>
      <w:r w:rsidR="00D107DC" w:rsidRPr="00DF770F">
        <w:rPr>
          <w:b/>
        </w:rPr>
        <w:t>“</w:t>
      </w:r>
      <w:r w:rsidR="00AF3DE4">
        <w:rPr>
          <w:b/>
        </w:rPr>
        <w:t xml:space="preserve">Progetti rivolti a pazienti - </w:t>
      </w:r>
      <w:proofErr w:type="spellStart"/>
      <w:r w:rsidR="00D107DC" w:rsidRPr="00DF770F">
        <w:rPr>
          <w:b/>
        </w:rPr>
        <w:t>Multichannel</w:t>
      </w:r>
      <w:proofErr w:type="spellEnd"/>
      <w:r w:rsidR="00D107DC" w:rsidRPr="00DF770F">
        <w:rPr>
          <w:b/>
        </w:rPr>
        <w:t xml:space="preserve"> e social marketing”</w:t>
      </w:r>
      <w:r w:rsidR="00AF3DE4">
        <w:t>.</w:t>
      </w:r>
      <w:r w:rsidR="006E3FFA">
        <w:t xml:space="preserve"> MSD ha vinto grazie a </w:t>
      </w:r>
      <w:r w:rsidR="00D107DC">
        <w:t xml:space="preserve">Chat </w:t>
      </w:r>
      <w:proofErr w:type="spellStart"/>
      <w:r w:rsidR="00D107DC">
        <w:t>yourself</w:t>
      </w:r>
      <w:proofErr w:type="spellEnd"/>
      <w:r w:rsidR="00AF3DE4">
        <w:t xml:space="preserve">, </w:t>
      </w:r>
      <w:r w:rsidR="00DF770F">
        <w:t xml:space="preserve">prima </w:t>
      </w:r>
      <w:proofErr w:type="spellStart"/>
      <w:r w:rsidR="00DF770F">
        <w:t>chatbot</w:t>
      </w:r>
      <w:proofErr w:type="spellEnd"/>
      <w:r w:rsidR="00DF770F">
        <w:t xml:space="preserve"> per pazienti con malattia di Alzheimer agli esordi</w:t>
      </w:r>
      <w:r w:rsidR="00AF3DE4">
        <w:t>, pensato per tenere il filo della propria m</w:t>
      </w:r>
      <w:r w:rsidR="006E3FFA">
        <w:t xml:space="preserve">emoria. </w:t>
      </w:r>
      <w:r w:rsidR="00D107DC">
        <w:t>Sanofi con A</w:t>
      </w:r>
      <w:r w:rsidR="00AF3DE4">
        <w:t>bbassiamo il Colesterolo (</w:t>
      </w:r>
      <w:proofErr w:type="spellStart"/>
      <w:r w:rsidR="00AF3DE4">
        <w:t>AIC</w:t>
      </w:r>
      <w:r w:rsidR="00D107DC">
        <w:t>&amp;MYpcoach</w:t>
      </w:r>
      <w:proofErr w:type="spellEnd"/>
      <w:r w:rsidR="00AF3DE4">
        <w:t xml:space="preserve">), </w:t>
      </w:r>
      <w:r w:rsidR="00DF770F">
        <w:t>piattaforma</w:t>
      </w:r>
      <w:r w:rsidR="00D107DC">
        <w:t xml:space="preserve"> </w:t>
      </w:r>
      <w:r w:rsidR="00AF3DE4">
        <w:t xml:space="preserve">che facilita </w:t>
      </w:r>
      <w:r w:rsidR="00D107DC">
        <w:t>prevenzion</w:t>
      </w:r>
      <w:r w:rsidR="006E3FFA">
        <w:t xml:space="preserve">e, diagnosi e cura della patologia </w:t>
      </w:r>
      <w:proofErr w:type="spellStart"/>
      <w:r w:rsidR="006E3FFA">
        <w:t>dislipidemica</w:t>
      </w:r>
      <w:proofErr w:type="spellEnd"/>
      <w:r w:rsidR="00DF770F">
        <w:t>.</w:t>
      </w:r>
    </w:p>
    <w:p w:rsidR="00742194" w:rsidRDefault="00DF770F" w:rsidP="00AF7EA0">
      <w:pPr>
        <w:jc w:val="both"/>
      </w:pPr>
      <w:r>
        <w:t xml:space="preserve">Di seguito </w:t>
      </w:r>
      <w:r w:rsidR="004055D9">
        <w:t xml:space="preserve">l’elenco di </w:t>
      </w:r>
      <w:r>
        <w:t>tutti gli altri AboutPharma Digital Awards 2017</w:t>
      </w:r>
      <w:r w:rsidR="006E3FFA">
        <w:t xml:space="preserve"> e</w:t>
      </w:r>
      <w:r>
        <w:t xml:space="preserve"> i rispettivi vincitori:</w:t>
      </w:r>
    </w:p>
    <w:p w:rsidR="00742194" w:rsidRPr="00346F30" w:rsidRDefault="00742194" w:rsidP="00AF7EA0">
      <w:pPr>
        <w:jc w:val="both"/>
      </w:pPr>
      <w:r w:rsidRPr="00DF770F">
        <w:rPr>
          <w:b/>
        </w:rPr>
        <w:t>Premio speciale riservato alle istituzioni e associazioni dei pazienti</w:t>
      </w:r>
      <w:r w:rsidR="00DF770F">
        <w:t xml:space="preserve"> all’Asl di Taranto per un</w:t>
      </w:r>
      <w:r w:rsidR="00DF770F">
        <w:br/>
        <w:t>p</w:t>
      </w:r>
      <w:r>
        <w:t>rogetto</w:t>
      </w:r>
      <w:r w:rsidRPr="00610458">
        <w:t xml:space="preserve"> multicanale, trasversale che </w:t>
      </w:r>
      <w:r w:rsidR="00DF770F">
        <w:t xml:space="preserve">ottimizza </w:t>
      </w:r>
      <w:r>
        <w:t xml:space="preserve">processi come </w:t>
      </w:r>
      <w:r w:rsidRPr="00610458">
        <w:t>list</w:t>
      </w:r>
      <w:r w:rsidRPr="006B1228">
        <w:t>e d’attesa, prenotazioni, pagamenti, campagne screening e vaccinali, recupero crediti</w:t>
      </w:r>
      <w:r>
        <w:t xml:space="preserve"> e privacy. </w:t>
      </w:r>
      <w:r w:rsidR="00AC351A">
        <w:br/>
      </w:r>
      <w:r w:rsidR="00DF770F" w:rsidRPr="00DF770F">
        <w:rPr>
          <w:b/>
        </w:rPr>
        <w:t xml:space="preserve">Miglior progetto </w:t>
      </w:r>
      <w:proofErr w:type="spellStart"/>
      <w:r w:rsidR="00DF770F" w:rsidRPr="00DF770F">
        <w:rPr>
          <w:b/>
        </w:rPr>
        <w:t>startup</w:t>
      </w:r>
      <w:proofErr w:type="spellEnd"/>
      <w:r w:rsidR="00DF770F" w:rsidRPr="00DF770F">
        <w:rPr>
          <w:b/>
        </w:rPr>
        <w:t xml:space="preserve"> </w:t>
      </w:r>
      <w:r w:rsidR="00DF770F" w:rsidRPr="00DF770F">
        <w:t xml:space="preserve">a </w:t>
      </w:r>
      <w:r w:rsidR="006E3FFA">
        <w:t>“</w:t>
      </w:r>
      <w:proofErr w:type="spellStart"/>
      <w:r w:rsidR="003A6A6A" w:rsidRPr="00DF770F">
        <w:t>Carepy</w:t>
      </w:r>
      <w:proofErr w:type="spellEnd"/>
      <w:r w:rsidR="006E3FFA">
        <w:t>”</w:t>
      </w:r>
      <w:r w:rsidR="00DF770F" w:rsidRPr="00DF770F">
        <w:t>,</w:t>
      </w:r>
      <w:r w:rsidR="00DF770F">
        <w:rPr>
          <w:b/>
        </w:rPr>
        <w:t xml:space="preserve"> </w:t>
      </w:r>
      <w:r w:rsidR="00DF770F">
        <w:t xml:space="preserve">sistema </w:t>
      </w:r>
      <w:r w:rsidR="00AC351A">
        <w:t>che</w:t>
      </w:r>
      <w:r w:rsidR="00AC351A" w:rsidRPr="00FD2862">
        <w:t xml:space="preserve"> gestisce farmaci e terapie </w:t>
      </w:r>
      <w:r w:rsidR="00DF770F">
        <w:t>con</w:t>
      </w:r>
      <w:r w:rsidR="00AC351A" w:rsidRPr="00FD2862">
        <w:t xml:space="preserve"> un’applicazione per smartphone e tablet destinata ai pazienti e ai loro </w:t>
      </w:r>
      <w:proofErr w:type="spellStart"/>
      <w:r w:rsidR="00AC351A">
        <w:t>caregiver</w:t>
      </w:r>
      <w:proofErr w:type="spellEnd"/>
      <w:r w:rsidR="00AC351A">
        <w:t xml:space="preserve">. </w:t>
      </w:r>
      <w:r w:rsidR="00AC351A" w:rsidRPr="00FD2862">
        <w:t>L’</w:t>
      </w:r>
      <w:proofErr w:type="spellStart"/>
      <w:r w:rsidR="00AC351A" w:rsidRPr="00FD2862">
        <w:t>app</w:t>
      </w:r>
      <w:proofErr w:type="spellEnd"/>
      <w:r w:rsidR="00AC351A" w:rsidRPr="00FD2862">
        <w:t xml:space="preserve"> si interfaccia direttamente con il farmacista di fiducia, che gestisce le disponibilità e l’approvvigionamento dei farmaci, e con il medico curante che controlla in corso d’opera le terapie e l’aderenza terapeutica.</w:t>
      </w:r>
      <w:r w:rsidR="00AC351A">
        <w:br/>
      </w:r>
      <w:r w:rsidR="006E3FFA">
        <w:rPr>
          <w:b/>
        </w:rPr>
        <w:t xml:space="preserve">Progetti rivolti a pazienti - </w:t>
      </w:r>
      <w:r w:rsidR="00AF3DE4" w:rsidRPr="006E3FFA">
        <w:rPr>
          <w:b/>
        </w:rPr>
        <w:t>Disease awareness e prevenzione patologie</w:t>
      </w:r>
      <w:r w:rsidR="00AF3DE4">
        <w:t xml:space="preserve"> a </w:t>
      </w:r>
      <w:r w:rsidR="006E3FFA">
        <w:t>“</w:t>
      </w:r>
      <w:r w:rsidR="00AF3DE4" w:rsidRPr="006E3FFA">
        <w:t xml:space="preserve">Capitan </w:t>
      </w:r>
      <w:proofErr w:type="spellStart"/>
      <w:r w:rsidR="00AF3DE4" w:rsidRPr="006E3FFA">
        <w:t>Hemo</w:t>
      </w:r>
      <w:proofErr w:type="spellEnd"/>
      <w:r w:rsidR="006E3FFA">
        <w:t>”</w:t>
      </w:r>
      <w:r w:rsidR="00AF3DE4" w:rsidRPr="006E3FFA">
        <w:t xml:space="preserve"> di </w:t>
      </w:r>
      <w:r w:rsidRPr="006E3FFA">
        <w:t>Pfizer/</w:t>
      </w:r>
      <w:proofErr w:type="spellStart"/>
      <w:r w:rsidRPr="006E3FFA">
        <w:t>Mccannhealth</w:t>
      </w:r>
      <w:proofErr w:type="spellEnd"/>
      <w:r w:rsidR="00AF3DE4">
        <w:rPr>
          <w:b/>
          <w:i/>
        </w:rPr>
        <w:t xml:space="preserve">, </w:t>
      </w:r>
      <w:r>
        <w:t xml:space="preserve">applicazione per dispositivi mobili (smartphone e </w:t>
      </w:r>
      <w:proofErr w:type="spellStart"/>
      <w:r>
        <w:t>tablet</w:t>
      </w:r>
      <w:proofErr w:type="spellEnd"/>
      <w:r>
        <w:t xml:space="preserve">), strutturata come edugame per bambini fra i 3 e  i 10 anni. A seconda dell’età dei bambini la </w:t>
      </w:r>
      <w:proofErr w:type="spellStart"/>
      <w:r>
        <w:t>app</w:t>
      </w:r>
      <w:proofErr w:type="spellEnd"/>
      <w:r>
        <w:t xml:space="preserve"> propone due linguaggi e tipologie di comuni</w:t>
      </w:r>
      <w:r w:rsidR="006E3FFA">
        <w:t>cazione differenti.</w:t>
      </w:r>
      <w:r w:rsidR="006E3FFA">
        <w:br/>
      </w:r>
      <w:r w:rsidR="006E3FFA">
        <w:rPr>
          <w:b/>
        </w:rPr>
        <w:t xml:space="preserve">Progetti rivolti a pazienti - </w:t>
      </w:r>
      <w:proofErr w:type="spellStart"/>
      <w:r w:rsidR="00AF3DE4" w:rsidRPr="004055D9">
        <w:rPr>
          <w:b/>
        </w:rPr>
        <w:t>Patient</w:t>
      </w:r>
      <w:proofErr w:type="spellEnd"/>
      <w:r w:rsidR="00AF3DE4" w:rsidRPr="004055D9">
        <w:rPr>
          <w:b/>
        </w:rPr>
        <w:t xml:space="preserve"> </w:t>
      </w:r>
      <w:proofErr w:type="spellStart"/>
      <w:r w:rsidR="00AF3DE4" w:rsidRPr="004055D9">
        <w:rPr>
          <w:b/>
        </w:rPr>
        <w:t>empowerment</w:t>
      </w:r>
      <w:proofErr w:type="spellEnd"/>
      <w:r w:rsidR="00AF3DE4" w:rsidRPr="006E3FFA">
        <w:rPr>
          <w:b/>
        </w:rPr>
        <w:t xml:space="preserve"> </w:t>
      </w:r>
      <w:r w:rsidR="006E3FFA" w:rsidRPr="006E3FFA">
        <w:t>a</w:t>
      </w:r>
      <w:r w:rsidR="006E3FFA">
        <w:rPr>
          <w:b/>
        </w:rPr>
        <w:t xml:space="preserve"> “</w:t>
      </w:r>
      <w:r w:rsidRPr="006E3FFA">
        <w:t xml:space="preserve">Io non </w:t>
      </w:r>
      <w:proofErr w:type="spellStart"/>
      <w:r w:rsidRPr="006E3FFA">
        <w:t>sclero</w:t>
      </w:r>
      <w:proofErr w:type="spellEnd"/>
      <w:r w:rsidR="006E3FFA">
        <w:t>”</w:t>
      </w:r>
      <w:r w:rsidR="006E3FFA" w:rsidRPr="006E3FFA">
        <w:t xml:space="preserve"> di Biogen/</w:t>
      </w:r>
      <w:proofErr w:type="spellStart"/>
      <w:r w:rsidR="006E3FFA" w:rsidRPr="006E3FFA">
        <w:t>Edelman</w:t>
      </w:r>
      <w:proofErr w:type="spellEnd"/>
      <w:r w:rsidR="006E3FFA">
        <w:rPr>
          <w:i/>
        </w:rPr>
        <w:t xml:space="preserve">, </w:t>
      </w:r>
      <w:r w:rsidR="006E3FFA" w:rsidRPr="006E3FFA">
        <w:t>campagna</w:t>
      </w:r>
      <w:r w:rsidR="006E3FFA">
        <w:rPr>
          <w:i/>
        </w:rPr>
        <w:t xml:space="preserve"> </w:t>
      </w:r>
      <w:r w:rsidRPr="008E0D4F">
        <w:rPr>
          <w:color w:val="000000" w:themeColor="text1"/>
        </w:rPr>
        <w:t xml:space="preserve">di </w:t>
      </w:r>
      <w:r w:rsidRPr="008E0D4F">
        <w:rPr>
          <w:color w:val="000000" w:themeColor="text1"/>
        </w:rPr>
        <w:lastRenderedPageBreak/>
        <w:t>informazione e sensibilizzazione sulla scleros</w:t>
      </w:r>
      <w:r>
        <w:rPr>
          <w:color w:val="000000" w:themeColor="text1"/>
        </w:rPr>
        <w:t>i multipla sviluppata da Biogen</w:t>
      </w:r>
      <w:r w:rsidRPr="008E0D4F">
        <w:rPr>
          <w:color w:val="000000" w:themeColor="text1"/>
        </w:rPr>
        <w:t xml:space="preserve"> insieme all’Osservatorio nazionale sulla salute della donna (Onda), in col</w:t>
      </w:r>
      <w:r>
        <w:rPr>
          <w:color w:val="000000" w:themeColor="text1"/>
        </w:rPr>
        <w:t>laborazione con l’Associazione i</w:t>
      </w:r>
      <w:r w:rsidRPr="008E0D4F">
        <w:rPr>
          <w:color w:val="000000" w:themeColor="text1"/>
        </w:rPr>
        <w:t xml:space="preserve">taliana </w:t>
      </w:r>
      <w:r>
        <w:rPr>
          <w:color w:val="000000" w:themeColor="text1"/>
        </w:rPr>
        <w:t>s</w:t>
      </w:r>
      <w:r w:rsidRPr="008E0D4F">
        <w:rPr>
          <w:color w:val="000000" w:themeColor="text1"/>
        </w:rPr>
        <w:t>clerosi</w:t>
      </w:r>
      <w:r>
        <w:rPr>
          <w:color w:val="000000" w:themeColor="text1"/>
        </w:rPr>
        <w:t xml:space="preserve"> multipla (Aism)</w:t>
      </w:r>
      <w:r w:rsidRPr="008E0D4F">
        <w:rPr>
          <w:color w:val="000000" w:themeColor="text1"/>
        </w:rPr>
        <w:t xml:space="preserve"> e con i</w:t>
      </w:r>
      <w:r>
        <w:rPr>
          <w:color w:val="000000" w:themeColor="text1"/>
        </w:rPr>
        <w:t>l patrocinio della Società i</w:t>
      </w:r>
      <w:r w:rsidRPr="008E0D4F">
        <w:rPr>
          <w:color w:val="000000" w:themeColor="text1"/>
        </w:rPr>
        <w:t xml:space="preserve">taliana di </w:t>
      </w:r>
      <w:r>
        <w:rPr>
          <w:color w:val="000000" w:themeColor="text1"/>
        </w:rPr>
        <w:t>n</w:t>
      </w:r>
      <w:r w:rsidRPr="008E0D4F">
        <w:rPr>
          <w:color w:val="000000" w:themeColor="text1"/>
        </w:rPr>
        <w:t>eurologia (S</w:t>
      </w:r>
      <w:r>
        <w:rPr>
          <w:color w:val="000000" w:themeColor="text1"/>
        </w:rPr>
        <w:t>in</w:t>
      </w:r>
      <w:r w:rsidRPr="008E0D4F">
        <w:rPr>
          <w:color w:val="000000" w:themeColor="text1"/>
        </w:rPr>
        <w:t>).</w:t>
      </w:r>
      <w:r w:rsidR="006E3FFA">
        <w:rPr>
          <w:color w:val="000000" w:themeColor="text1"/>
        </w:rPr>
        <w:br/>
      </w:r>
      <w:r w:rsidR="004055D9">
        <w:rPr>
          <w:b/>
        </w:rPr>
        <w:t xml:space="preserve"> </w:t>
      </w:r>
      <w:r w:rsidR="006E3FFA" w:rsidRPr="006E3FFA">
        <w:rPr>
          <w:b/>
        </w:rPr>
        <w:t>Progetti rivolti a medici, farmacisti e altri operatori sanitari -</w:t>
      </w:r>
      <w:r w:rsidR="00AF3DE4" w:rsidRPr="006E3FFA">
        <w:rPr>
          <w:b/>
        </w:rPr>
        <w:t xml:space="preserve"> Supporto alla professione dei medici</w:t>
      </w:r>
      <w:r w:rsidR="006E3FFA">
        <w:rPr>
          <w:b/>
          <w:i/>
        </w:rPr>
        <w:t xml:space="preserve"> </w:t>
      </w:r>
      <w:r w:rsidR="006E3FFA" w:rsidRPr="006E3FFA">
        <w:rPr>
          <w:i/>
        </w:rPr>
        <w:t xml:space="preserve">a </w:t>
      </w:r>
      <w:r w:rsidR="006E3FFA">
        <w:rPr>
          <w:i/>
        </w:rPr>
        <w:t>“</w:t>
      </w:r>
      <w:proofErr w:type="spellStart"/>
      <w:r w:rsidR="001261A6" w:rsidRPr="006E3FFA">
        <w:t>Any</w:t>
      </w:r>
      <w:proofErr w:type="spellEnd"/>
      <w:r w:rsidR="006E3FFA" w:rsidRPr="006E3FFA">
        <w:t xml:space="preserve"> </w:t>
      </w:r>
      <w:proofErr w:type="spellStart"/>
      <w:r w:rsidR="001261A6" w:rsidRPr="006E3FFA">
        <w:t>time</w:t>
      </w:r>
      <w:proofErr w:type="spellEnd"/>
      <w:r w:rsidR="006E3FFA" w:rsidRPr="006E3FFA">
        <w:t xml:space="preserve"> </w:t>
      </w:r>
      <w:proofErr w:type="spellStart"/>
      <w:r w:rsidR="001261A6" w:rsidRPr="006E3FFA">
        <w:t>you</w:t>
      </w:r>
      <w:proofErr w:type="spellEnd"/>
      <w:r w:rsidR="006E3FFA" w:rsidRPr="006E3FFA">
        <w:t xml:space="preserve"> </w:t>
      </w:r>
      <w:proofErr w:type="spellStart"/>
      <w:r w:rsidR="001261A6" w:rsidRPr="006E3FFA">
        <w:t>need</w:t>
      </w:r>
      <w:proofErr w:type="spellEnd"/>
      <w:r w:rsidR="001261A6" w:rsidRPr="006E3FFA">
        <w:t xml:space="preserve">, </w:t>
      </w:r>
      <w:proofErr w:type="spellStart"/>
      <w:r w:rsidR="001261A6" w:rsidRPr="006E3FFA">
        <w:t>any</w:t>
      </w:r>
      <w:proofErr w:type="spellEnd"/>
      <w:r w:rsidR="006E3FFA" w:rsidRPr="006E3FFA">
        <w:t xml:space="preserve"> </w:t>
      </w:r>
      <w:proofErr w:type="spellStart"/>
      <w:r w:rsidR="001261A6" w:rsidRPr="006E3FFA">
        <w:t>where</w:t>
      </w:r>
      <w:proofErr w:type="spellEnd"/>
      <w:r w:rsidR="006E3FFA" w:rsidRPr="006E3FFA">
        <w:t xml:space="preserve"> </w:t>
      </w:r>
      <w:proofErr w:type="spellStart"/>
      <w:r w:rsidR="001261A6" w:rsidRPr="006E3FFA">
        <w:t>you</w:t>
      </w:r>
      <w:proofErr w:type="spellEnd"/>
      <w:r w:rsidR="001261A6" w:rsidRPr="006E3FFA">
        <w:t xml:space="preserve"> are: </w:t>
      </w:r>
      <w:proofErr w:type="spellStart"/>
      <w:r w:rsidR="001261A6" w:rsidRPr="006E3FFA">
        <w:t>CustomBone</w:t>
      </w:r>
      <w:proofErr w:type="spellEnd"/>
      <w:r w:rsidR="001261A6" w:rsidRPr="006E3FFA">
        <w:t xml:space="preserve"> Service</w:t>
      </w:r>
      <w:r w:rsidR="006E3FFA">
        <w:t>”</w:t>
      </w:r>
      <w:r w:rsidR="006E3FFA" w:rsidRPr="006E3FFA">
        <w:t xml:space="preserve"> di </w:t>
      </w:r>
      <w:proofErr w:type="spellStart"/>
      <w:r w:rsidR="006E3FFA" w:rsidRPr="006E3FFA">
        <w:t>FinCeramica</w:t>
      </w:r>
      <w:proofErr w:type="spellEnd"/>
      <w:r w:rsidR="006E3FFA" w:rsidRPr="006E3FFA">
        <w:t xml:space="preserve"> Faenza: p</w:t>
      </w:r>
      <w:r w:rsidRPr="006E3FFA">
        <w:t>ortale</w:t>
      </w:r>
      <w:r>
        <w:t xml:space="preserve"> accessibile via internet, nel quale il neurochirurgo e il suo staf</w:t>
      </w:r>
      <w:r w:rsidR="006E3FFA">
        <w:t>f caricano la Tac del paziente.</w:t>
      </w:r>
      <w:r>
        <w:t xml:space="preserve"> I tecnici </w:t>
      </w:r>
      <w:proofErr w:type="spellStart"/>
      <w:r>
        <w:t>Finceramica</w:t>
      </w:r>
      <w:proofErr w:type="spellEnd"/>
      <w:r>
        <w:t xml:space="preserve"> la elaborano attraverso un sistema di modellazione 3D e realizzano il prototipo della protesi. </w:t>
      </w:r>
      <w:r w:rsidR="006E3FFA">
        <w:br/>
      </w:r>
      <w:r w:rsidR="006E3FFA" w:rsidRPr="006E3FFA">
        <w:rPr>
          <w:b/>
        </w:rPr>
        <w:t xml:space="preserve">Progetti rivolti a medici, farmacisti e altri operatori sanitari - </w:t>
      </w:r>
      <w:r w:rsidR="00AF3DE4" w:rsidRPr="004055D9">
        <w:rPr>
          <w:b/>
        </w:rPr>
        <w:t>Aggiornamento e supporto alla professione di farmacisti e altri operatori sanitari</w:t>
      </w:r>
      <w:r w:rsidR="004055D9">
        <w:rPr>
          <w:i/>
        </w:rPr>
        <w:t xml:space="preserve"> </w:t>
      </w:r>
      <w:r w:rsidR="004055D9" w:rsidRPr="004055D9">
        <w:t xml:space="preserve">a </w:t>
      </w:r>
      <w:r w:rsidR="004055D9">
        <w:t>“</w:t>
      </w:r>
      <w:proofErr w:type="spellStart"/>
      <w:r w:rsidR="004055D9" w:rsidRPr="004055D9">
        <w:t>PhANpracticesystem</w:t>
      </w:r>
      <w:proofErr w:type="spellEnd"/>
      <w:r w:rsidR="004055D9" w:rsidRPr="004055D9">
        <w:t xml:space="preserve"> – </w:t>
      </w:r>
      <w:proofErr w:type="spellStart"/>
      <w:r w:rsidR="004055D9" w:rsidRPr="004055D9">
        <w:t>virtual</w:t>
      </w:r>
      <w:proofErr w:type="spellEnd"/>
      <w:r w:rsidR="004055D9" w:rsidRPr="004055D9">
        <w:t xml:space="preserve"> reality training</w:t>
      </w:r>
      <w:r w:rsidR="004055D9">
        <w:t>”</w:t>
      </w:r>
      <w:r w:rsidR="004055D9" w:rsidRPr="004055D9">
        <w:t xml:space="preserve"> </w:t>
      </w:r>
      <w:r w:rsidR="004055D9">
        <w:t>di</w:t>
      </w:r>
      <w:r w:rsidR="004055D9" w:rsidRPr="004055D9">
        <w:t xml:space="preserve"> </w:t>
      </w:r>
      <w:r w:rsidRPr="004055D9">
        <w:t>Apoteca Natura</w:t>
      </w:r>
      <w:r w:rsidR="004055D9">
        <w:t>.</w:t>
      </w:r>
      <w:r w:rsidR="001261A6" w:rsidRPr="001261A6">
        <w:rPr>
          <w:b/>
        </w:rPr>
        <w:t xml:space="preserve"> </w:t>
      </w:r>
      <w:r w:rsidR="001261A6" w:rsidRPr="00BA479D">
        <w:rPr>
          <w:b/>
        </w:rPr>
        <w:br/>
      </w:r>
      <w:r>
        <w:t>La piattaforma interattiva in realtà virtuale riproduce l’intero contesto di interazione tra farmacisti e clienti/pazienti nell’ambito dell’attività di consiglio in farmacia</w:t>
      </w:r>
      <w:r w:rsidR="001261A6">
        <w:t>.</w:t>
      </w:r>
      <w:r w:rsidR="004055D9">
        <w:br/>
      </w:r>
      <w:r w:rsidR="004055D9" w:rsidRPr="004055D9">
        <w:rPr>
          <w:b/>
        </w:rPr>
        <w:t xml:space="preserve">Progetti rivolti ai pazienti/rivolti alle istituzioni - </w:t>
      </w:r>
      <w:r w:rsidR="00AF3DE4" w:rsidRPr="004055D9">
        <w:rPr>
          <w:b/>
        </w:rPr>
        <w:t>Miglioramento dell’organizzazione e dei processi e dei processi dell’offerta sanitaria/</w:t>
      </w:r>
      <w:proofErr w:type="spellStart"/>
      <w:r w:rsidR="00AF3DE4" w:rsidRPr="004055D9">
        <w:rPr>
          <w:b/>
        </w:rPr>
        <w:t>payors</w:t>
      </w:r>
      <w:proofErr w:type="spellEnd"/>
      <w:r w:rsidR="004055D9">
        <w:rPr>
          <w:b/>
        </w:rPr>
        <w:t xml:space="preserve"> </w:t>
      </w:r>
      <w:r w:rsidR="004055D9" w:rsidRPr="004055D9">
        <w:t xml:space="preserve">a </w:t>
      </w:r>
      <w:r w:rsidR="004055D9">
        <w:t>“</w:t>
      </w:r>
      <w:r w:rsidR="004055D9" w:rsidRPr="004055D9">
        <w:t>Monitor Salute</w:t>
      </w:r>
      <w:r w:rsidR="004055D9">
        <w:t>”</w:t>
      </w:r>
      <w:r w:rsidR="004055D9" w:rsidRPr="004055D9">
        <w:t xml:space="preserve"> di </w:t>
      </w:r>
      <w:r w:rsidRPr="004055D9">
        <w:t>M</w:t>
      </w:r>
      <w:r w:rsidR="004055D9" w:rsidRPr="004055D9">
        <w:t>SD</w:t>
      </w:r>
      <w:r w:rsidR="001261A6" w:rsidRPr="004055D9">
        <w:t xml:space="preserve"> </w:t>
      </w:r>
      <w:r w:rsidR="004055D9" w:rsidRPr="004055D9">
        <w:t>–</w:t>
      </w:r>
      <w:r w:rsidR="001261A6" w:rsidRPr="004055D9">
        <w:t xml:space="preserve"> </w:t>
      </w:r>
      <w:proofErr w:type="spellStart"/>
      <w:r w:rsidR="004055D9" w:rsidRPr="004055D9">
        <w:t>Vree</w:t>
      </w:r>
      <w:proofErr w:type="spellEnd"/>
      <w:r w:rsidR="004055D9" w:rsidRPr="004055D9">
        <w:t xml:space="preserve"> </w:t>
      </w:r>
      <w:proofErr w:type="spellStart"/>
      <w:r w:rsidR="004055D9" w:rsidRPr="004055D9">
        <w:t>Health</w:t>
      </w:r>
      <w:proofErr w:type="spellEnd"/>
      <w:r w:rsidR="004055D9">
        <w:t>,</w:t>
      </w:r>
      <w:r w:rsidR="001261A6" w:rsidRPr="00BA479D">
        <w:rPr>
          <w:b/>
        </w:rPr>
        <w:t xml:space="preserve"> </w:t>
      </w:r>
      <w:r w:rsidRPr="00B01714">
        <w:rPr>
          <w:bCs/>
        </w:rPr>
        <w:t xml:space="preserve">servizio realizzato per il </w:t>
      </w:r>
      <w:proofErr w:type="spellStart"/>
      <w:r w:rsidRPr="00B01714">
        <w:rPr>
          <w:bCs/>
        </w:rPr>
        <w:t>telemonitoraggio</w:t>
      </w:r>
      <w:proofErr w:type="spellEnd"/>
      <w:r w:rsidRPr="00B01714">
        <w:rPr>
          <w:bCs/>
        </w:rPr>
        <w:t xml:space="preserve"> domiciliare dei pazienti cronici</w:t>
      </w:r>
      <w:r>
        <w:rPr>
          <w:bCs/>
        </w:rPr>
        <w:t xml:space="preserve"> attraver</w:t>
      </w:r>
      <w:r w:rsidR="004055D9">
        <w:rPr>
          <w:bCs/>
        </w:rPr>
        <w:t xml:space="preserve">so </w:t>
      </w:r>
      <w:proofErr w:type="spellStart"/>
      <w:r w:rsidR="004055D9">
        <w:rPr>
          <w:bCs/>
        </w:rPr>
        <w:t>app</w:t>
      </w:r>
      <w:proofErr w:type="spellEnd"/>
      <w:r w:rsidR="004055D9">
        <w:rPr>
          <w:bCs/>
        </w:rPr>
        <w:t xml:space="preserve"> per </w:t>
      </w:r>
      <w:proofErr w:type="spellStart"/>
      <w:r w:rsidR="004055D9">
        <w:rPr>
          <w:bCs/>
        </w:rPr>
        <w:t>smartphone</w:t>
      </w:r>
      <w:proofErr w:type="spellEnd"/>
      <w:r w:rsidR="004055D9">
        <w:rPr>
          <w:bCs/>
        </w:rPr>
        <w:t xml:space="preserve"> e tablet.</w:t>
      </w:r>
      <w:r w:rsidR="004055D9">
        <w:rPr>
          <w:bCs/>
        </w:rPr>
        <w:br/>
      </w:r>
      <w:r w:rsidR="004055D9">
        <w:rPr>
          <w:b/>
        </w:rPr>
        <w:t>Progetti di di</w:t>
      </w:r>
      <w:r w:rsidR="004055D9" w:rsidRPr="004055D9">
        <w:rPr>
          <w:b/>
        </w:rPr>
        <w:t xml:space="preserve">gitalizzazione delle industrie life science - </w:t>
      </w:r>
      <w:r w:rsidR="00AF3DE4" w:rsidRPr="004055D9">
        <w:rPr>
          <w:b/>
        </w:rPr>
        <w:t>Engagement del team aziendale</w:t>
      </w:r>
      <w:r w:rsidR="00AF3DE4" w:rsidRPr="001261A6">
        <w:rPr>
          <w:b/>
        </w:rPr>
        <w:t xml:space="preserve"> </w:t>
      </w:r>
      <w:r w:rsidR="004055D9" w:rsidRPr="004055D9">
        <w:t xml:space="preserve">a “Merck </w:t>
      </w:r>
      <w:proofErr w:type="spellStart"/>
      <w:r w:rsidR="004055D9" w:rsidRPr="004055D9">
        <w:t>for</w:t>
      </w:r>
      <w:proofErr w:type="spellEnd"/>
      <w:r w:rsidR="004055D9" w:rsidRPr="004055D9">
        <w:t xml:space="preserve"> </w:t>
      </w:r>
      <w:proofErr w:type="spellStart"/>
      <w:r w:rsidR="004055D9" w:rsidRPr="004055D9">
        <w:t>health</w:t>
      </w:r>
      <w:proofErr w:type="spellEnd"/>
      <w:r w:rsidR="004055D9" w:rsidRPr="004055D9">
        <w:t xml:space="preserve">” di </w:t>
      </w:r>
      <w:r w:rsidRPr="004055D9">
        <w:t xml:space="preserve">Merck </w:t>
      </w:r>
      <w:proofErr w:type="spellStart"/>
      <w:r w:rsidRPr="004055D9">
        <w:t>Serono</w:t>
      </w:r>
      <w:proofErr w:type="spellEnd"/>
      <w:r w:rsidR="004055D9" w:rsidRPr="004055D9">
        <w:t xml:space="preserve">. </w:t>
      </w:r>
      <w:r>
        <w:t xml:space="preserve">Merck </w:t>
      </w:r>
      <w:proofErr w:type="spellStart"/>
      <w:r>
        <w:t>for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è un progetto a lungo termine </w:t>
      </w:r>
      <w:r w:rsidRPr="00346F30">
        <w:t xml:space="preserve">per trovare nuove </w:t>
      </w:r>
      <w:r w:rsidRPr="00E90891">
        <w:rPr>
          <w:bCs/>
        </w:rPr>
        <w:t>idee e soluzioni</w:t>
      </w:r>
      <w:r w:rsidR="004055D9">
        <w:rPr>
          <w:bCs/>
        </w:rPr>
        <w:t xml:space="preserve"> </w:t>
      </w:r>
      <w:r w:rsidRPr="00346F30">
        <w:t xml:space="preserve">ai problemi dei pazienti. </w:t>
      </w:r>
    </w:p>
    <w:p w:rsidR="00DF5F2C" w:rsidRDefault="00DF5F2C" w:rsidP="00AF7EA0">
      <w:pPr>
        <w:rPr>
          <w:i/>
        </w:rPr>
      </w:pPr>
    </w:p>
    <w:p w:rsidR="00DF5F2C" w:rsidRPr="00B32E66" w:rsidRDefault="00DF5F2C" w:rsidP="00DF5F2C">
      <w:pPr>
        <w:autoSpaceDE w:val="0"/>
        <w:autoSpaceDN w:val="0"/>
        <w:adjustRightInd w:val="0"/>
        <w:spacing w:after="0"/>
        <w:ind w:right="-1"/>
        <w:rPr>
          <w:rFonts w:cs="Arial"/>
          <w:b/>
          <w:sz w:val="21"/>
          <w:szCs w:val="21"/>
        </w:rPr>
      </w:pPr>
      <w:r w:rsidRPr="00B32E66">
        <w:rPr>
          <w:rFonts w:cs="Arial"/>
          <w:b/>
          <w:sz w:val="21"/>
          <w:szCs w:val="21"/>
        </w:rPr>
        <w:t>Ufficio stampa</w:t>
      </w:r>
    </w:p>
    <w:p w:rsidR="00DF5F2C" w:rsidRPr="0061635C" w:rsidRDefault="00DF5F2C" w:rsidP="00DF5F2C">
      <w:pPr>
        <w:autoSpaceDE w:val="0"/>
        <w:autoSpaceDN w:val="0"/>
        <w:adjustRightInd w:val="0"/>
        <w:spacing w:after="0"/>
        <w:ind w:right="-1"/>
        <w:rPr>
          <w:rFonts w:cs="Arial"/>
          <w:sz w:val="21"/>
          <w:szCs w:val="21"/>
        </w:rPr>
      </w:pPr>
      <w:r>
        <w:rPr>
          <w:rFonts w:cs="Arial"/>
          <w:b/>
          <w:noProof/>
          <w:sz w:val="21"/>
          <w:szCs w:val="21"/>
        </w:rPr>
        <w:drawing>
          <wp:inline distT="0" distB="0" distL="0" distR="0">
            <wp:extent cx="1543050" cy="171450"/>
            <wp:effectExtent l="19050" t="0" r="0" b="0"/>
            <wp:docPr id="2" name="Immagine 1" descr="va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valu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635C">
        <w:rPr>
          <w:rFonts w:cs="Arial"/>
          <w:b/>
          <w:sz w:val="21"/>
          <w:szCs w:val="21"/>
        </w:rPr>
        <w:t xml:space="preserve"> - </w:t>
      </w:r>
      <w:r w:rsidR="0061635C" w:rsidRPr="0061635C">
        <w:rPr>
          <w:rFonts w:cs="Arial"/>
          <w:sz w:val="21"/>
          <w:szCs w:val="21"/>
        </w:rPr>
        <w:t>Tel. 02</w:t>
      </w:r>
      <w:r w:rsidR="0061635C">
        <w:rPr>
          <w:rFonts w:cs="Arial"/>
          <w:sz w:val="21"/>
          <w:szCs w:val="21"/>
        </w:rPr>
        <w:t>.</w:t>
      </w:r>
      <w:r w:rsidR="0061635C" w:rsidRPr="0061635C">
        <w:rPr>
          <w:rFonts w:cs="Arial"/>
          <w:sz w:val="21"/>
          <w:szCs w:val="21"/>
        </w:rPr>
        <w:t>2042491</w:t>
      </w:r>
    </w:p>
    <w:p w:rsidR="006432A4" w:rsidRPr="0061635C" w:rsidRDefault="006432A4" w:rsidP="00DF5F2C">
      <w:pPr>
        <w:spacing w:after="0"/>
        <w:ind w:right="-1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Marco Giorgetti</w:t>
      </w:r>
      <w:r w:rsidR="00DF5F2C" w:rsidRPr="006A38A5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br/>
        <w:t>Tel. 02.20424939 – Mob.</w:t>
      </w:r>
      <w:r w:rsidRPr="0061635C">
        <w:rPr>
          <w:rFonts w:cs="Arial"/>
          <w:sz w:val="21"/>
          <w:szCs w:val="21"/>
        </w:rPr>
        <w:t xml:space="preserve"> 335.277223</w:t>
      </w:r>
    </w:p>
    <w:p w:rsidR="00DF5F2C" w:rsidRPr="0061635C" w:rsidRDefault="0061635C" w:rsidP="00DF5F2C">
      <w:pPr>
        <w:spacing w:after="0"/>
        <w:ind w:right="-1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e-mail</w:t>
      </w:r>
      <w:r w:rsidR="00DF5F2C" w:rsidRPr="0061635C">
        <w:rPr>
          <w:rFonts w:cs="Arial"/>
          <w:sz w:val="21"/>
          <w:szCs w:val="21"/>
        </w:rPr>
        <w:t xml:space="preserve"> </w:t>
      </w:r>
      <w:hyperlink r:id="rId6" w:history="1">
        <w:r w:rsidR="00DF5F2C" w:rsidRPr="0061635C">
          <w:rPr>
            <w:rStyle w:val="Collegamentoipertestuale"/>
            <w:rFonts w:cs="Arial"/>
            <w:sz w:val="21"/>
            <w:szCs w:val="21"/>
          </w:rPr>
          <w:t>m.giorgetti@vrelations.it</w:t>
        </w:r>
      </w:hyperlink>
    </w:p>
    <w:p w:rsidR="00AC351A" w:rsidRPr="0061635C" w:rsidRDefault="00742194" w:rsidP="00AC351A">
      <w:r w:rsidRPr="0061635C">
        <w:rPr>
          <w:b/>
        </w:rPr>
        <w:br/>
      </w:r>
      <w:r w:rsidRPr="0061635C">
        <w:rPr>
          <w:i/>
        </w:rPr>
        <w:br/>
      </w:r>
    </w:p>
    <w:sectPr w:rsidR="00AC351A" w:rsidRPr="0061635C" w:rsidSect="00452B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C351A"/>
    <w:rsid w:val="00041426"/>
    <w:rsid w:val="000A0C59"/>
    <w:rsid w:val="000D11E6"/>
    <w:rsid w:val="000D3D3B"/>
    <w:rsid w:val="001261A6"/>
    <w:rsid w:val="001815D1"/>
    <w:rsid w:val="00367C0E"/>
    <w:rsid w:val="003A6A6A"/>
    <w:rsid w:val="003F1A18"/>
    <w:rsid w:val="004055D9"/>
    <w:rsid w:val="00452B10"/>
    <w:rsid w:val="00516953"/>
    <w:rsid w:val="005252FA"/>
    <w:rsid w:val="0061635C"/>
    <w:rsid w:val="006432A4"/>
    <w:rsid w:val="006E3FFA"/>
    <w:rsid w:val="00742194"/>
    <w:rsid w:val="00AC351A"/>
    <w:rsid w:val="00AF3DE4"/>
    <w:rsid w:val="00AF7EA0"/>
    <w:rsid w:val="00B44B85"/>
    <w:rsid w:val="00D107DC"/>
    <w:rsid w:val="00DF5F2C"/>
    <w:rsid w:val="00DF770F"/>
    <w:rsid w:val="00E0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2B1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4B8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F5F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giorgetti@vrelations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 Relations Srl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GLachina</cp:lastModifiedBy>
  <cp:revision>9</cp:revision>
  <dcterms:created xsi:type="dcterms:W3CDTF">2017-10-27T08:27:00Z</dcterms:created>
  <dcterms:modified xsi:type="dcterms:W3CDTF">2017-10-27T09:09:00Z</dcterms:modified>
</cp:coreProperties>
</file>