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D7" w:rsidRDefault="00D473D7" w:rsidP="00CE51EF">
      <w:pPr>
        <w:pStyle w:val="PreformattatoHTML"/>
        <w:jc w:val="center"/>
        <w:rPr>
          <w:rFonts w:ascii="Arial" w:hAnsi="Arial" w:cs="Arial"/>
          <w:i/>
          <w:sz w:val="22"/>
          <w:szCs w:val="22"/>
          <w:u w:val="single"/>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-405765</wp:posOffset>
            </wp:positionV>
            <wp:extent cx="6120130" cy="13246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0130" cy="1324610"/>
                    </a:xfrm>
                    <a:prstGeom prst="rect">
                      <a:avLst/>
                    </a:prstGeom>
                  </pic:spPr>
                </pic:pic>
              </a:graphicData>
            </a:graphic>
          </wp:anchor>
        </w:drawing>
      </w:r>
    </w:p>
    <w:p w:rsidR="00D473D7" w:rsidRDefault="00D473D7" w:rsidP="00CE51EF">
      <w:pPr>
        <w:pStyle w:val="PreformattatoHTML"/>
        <w:jc w:val="center"/>
        <w:rPr>
          <w:rFonts w:ascii="Arial" w:hAnsi="Arial" w:cs="Arial"/>
          <w:i/>
          <w:sz w:val="22"/>
          <w:szCs w:val="22"/>
          <w:u w:val="single"/>
        </w:rPr>
      </w:pPr>
    </w:p>
    <w:p w:rsidR="00823039" w:rsidRDefault="00112FD1" w:rsidP="00CE51EF">
      <w:pPr>
        <w:pStyle w:val="PreformattatoHTML"/>
        <w:jc w:val="center"/>
        <w:rPr>
          <w:rFonts w:ascii="Arial" w:hAnsi="Arial" w:cs="Arial"/>
          <w:i/>
          <w:sz w:val="22"/>
          <w:szCs w:val="22"/>
          <w:u w:val="single"/>
        </w:rPr>
      </w:pPr>
      <w:r w:rsidRPr="00112FD1">
        <w:rPr>
          <w:rFonts w:ascii="Arial" w:hAnsi="Arial" w:cs="Arial"/>
          <w:i/>
          <w:sz w:val="22"/>
          <w:szCs w:val="22"/>
          <w:u w:val="single"/>
        </w:rPr>
        <w:t>Comunicato stampa</w:t>
      </w:r>
    </w:p>
    <w:p w:rsidR="00076DDE" w:rsidRPr="00112FD1" w:rsidRDefault="00076DDE" w:rsidP="00CE51EF">
      <w:pPr>
        <w:pStyle w:val="PreformattatoHTML"/>
        <w:jc w:val="center"/>
        <w:rPr>
          <w:rFonts w:ascii="Arial" w:hAnsi="Arial" w:cs="Arial"/>
          <w:i/>
          <w:sz w:val="22"/>
          <w:szCs w:val="22"/>
          <w:u w:val="single"/>
        </w:rPr>
      </w:pPr>
    </w:p>
    <w:p w:rsidR="00112FD1" w:rsidRDefault="00112FD1" w:rsidP="00CE51EF">
      <w:pPr>
        <w:pStyle w:val="PreformattatoHTML"/>
        <w:jc w:val="center"/>
        <w:rPr>
          <w:rFonts w:ascii="Arial" w:hAnsi="Arial" w:cs="Arial"/>
          <w:b/>
          <w:sz w:val="22"/>
          <w:szCs w:val="22"/>
        </w:rPr>
      </w:pPr>
    </w:p>
    <w:p w:rsidR="002B3E9F" w:rsidRDefault="00F74BAC" w:rsidP="00CE51EF">
      <w:pPr>
        <w:pStyle w:val="PreformattatoHTML"/>
        <w:jc w:val="center"/>
        <w:rPr>
          <w:rFonts w:ascii="Arial" w:hAnsi="Arial" w:cs="Arial"/>
          <w:b/>
          <w:bCs/>
          <w:sz w:val="36"/>
          <w:szCs w:val="36"/>
        </w:rPr>
      </w:pPr>
      <w:r w:rsidRPr="00F74BAC">
        <w:rPr>
          <w:rFonts w:ascii="Arial" w:hAnsi="Arial" w:cs="Arial"/>
          <w:b/>
          <w:bCs/>
          <w:sz w:val="36"/>
          <w:szCs w:val="36"/>
        </w:rPr>
        <w:t>La collaborazione tra filiera e istituzioni</w:t>
      </w:r>
      <w:r>
        <w:rPr>
          <w:rFonts w:ascii="Arial" w:hAnsi="Arial" w:cs="Arial"/>
          <w:b/>
          <w:bCs/>
          <w:sz w:val="36"/>
          <w:szCs w:val="36"/>
        </w:rPr>
        <w:br/>
      </w:r>
      <w:r w:rsidRPr="00F74BAC">
        <w:rPr>
          <w:rFonts w:ascii="Arial" w:hAnsi="Arial" w:cs="Arial"/>
          <w:b/>
          <w:bCs/>
          <w:sz w:val="36"/>
          <w:szCs w:val="36"/>
        </w:rPr>
        <w:t xml:space="preserve"> è la migliore garanzia per i cittadini</w:t>
      </w:r>
    </w:p>
    <w:p w:rsidR="00F74BAC" w:rsidRDefault="00F74BAC" w:rsidP="00CE51EF">
      <w:pPr>
        <w:pStyle w:val="PreformattatoHTML"/>
        <w:jc w:val="center"/>
        <w:rPr>
          <w:rFonts w:ascii="Arial" w:hAnsi="Arial" w:cs="Arial"/>
          <w:b/>
          <w:sz w:val="22"/>
          <w:szCs w:val="22"/>
        </w:rPr>
      </w:pPr>
    </w:p>
    <w:p w:rsidR="00903551" w:rsidRDefault="00903551" w:rsidP="000E7F8F">
      <w:pPr>
        <w:jc w:val="both"/>
        <w:rPr>
          <w:rFonts w:ascii="Arial" w:eastAsia="Calibri" w:hAnsi="Arial" w:cs="Arial"/>
          <w:i/>
          <w:sz w:val="22"/>
          <w:szCs w:val="22"/>
          <w:lang w:eastAsia="en-US"/>
        </w:rPr>
      </w:pPr>
    </w:p>
    <w:p w:rsidR="00F74BAC" w:rsidRDefault="00F74BAC" w:rsidP="000E7F8F">
      <w:pPr>
        <w:jc w:val="both"/>
        <w:rPr>
          <w:rFonts w:ascii="Arial" w:eastAsia="Calibri" w:hAnsi="Arial" w:cs="Arial"/>
          <w:b/>
          <w:sz w:val="22"/>
          <w:szCs w:val="22"/>
          <w:lang w:eastAsia="en-US"/>
        </w:rPr>
      </w:pPr>
    </w:p>
    <w:p w:rsidR="00903551" w:rsidRDefault="00903551" w:rsidP="000E7F8F">
      <w:pPr>
        <w:jc w:val="both"/>
        <w:rPr>
          <w:rFonts w:ascii="Arial" w:eastAsia="Calibri" w:hAnsi="Arial" w:cs="Arial"/>
          <w:b/>
          <w:sz w:val="22"/>
          <w:szCs w:val="22"/>
          <w:lang w:eastAsia="en-US"/>
        </w:rPr>
      </w:pPr>
    </w:p>
    <w:p w:rsidR="002E5A17" w:rsidRPr="002E5A17" w:rsidRDefault="002E5A17" w:rsidP="002E5A17">
      <w:pPr>
        <w:jc w:val="both"/>
        <w:rPr>
          <w:sz w:val="22"/>
          <w:szCs w:val="22"/>
        </w:rPr>
      </w:pPr>
      <w:r w:rsidRPr="002E5A17">
        <w:rPr>
          <w:rFonts w:ascii="Arial" w:hAnsi="Arial" w:cs="Arial"/>
          <w:b/>
          <w:bCs/>
          <w:sz w:val="22"/>
          <w:szCs w:val="22"/>
          <w:lang w:eastAsia="en-US"/>
        </w:rPr>
        <w:t xml:space="preserve">Roma, 12 settembre </w:t>
      </w:r>
      <w:r w:rsidR="004C77C4">
        <w:rPr>
          <w:rFonts w:ascii="Arial" w:hAnsi="Arial" w:cs="Arial"/>
          <w:b/>
          <w:bCs/>
          <w:sz w:val="22"/>
          <w:szCs w:val="22"/>
          <w:lang w:eastAsia="en-US"/>
        </w:rPr>
        <w:t xml:space="preserve">2016 </w:t>
      </w:r>
      <w:bookmarkStart w:id="0" w:name="_GoBack"/>
      <w:bookmarkEnd w:id="0"/>
      <w:r w:rsidRPr="002E5A17">
        <w:rPr>
          <w:rFonts w:ascii="Arial" w:hAnsi="Arial" w:cs="Arial"/>
          <w:b/>
          <w:bCs/>
          <w:sz w:val="22"/>
          <w:szCs w:val="22"/>
          <w:lang w:eastAsia="en-US"/>
        </w:rPr>
        <w:t xml:space="preserve">– </w:t>
      </w:r>
      <w:r w:rsidRPr="002E5A17">
        <w:rPr>
          <w:rFonts w:ascii="Arial" w:hAnsi="Arial" w:cs="Arial"/>
          <w:sz w:val="22"/>
          <w:szCs w:val="22"/>
          <w:lang w:eastAsia="en-US"/>
        </w:rPr>
        <w:t xml:space="preserve">“Ringrazio i vertici dell'Aifa, dei Nas e tutti i colleghi della filiera che nel dialogo hanno reso possibile la firma di questo documento condiviso, frutto del tavolo sull'indisponibilità dei farmaci. Oggi tutti i medicinali impiegati per la terapia di tutte le patologie più diffuse   hanno raggiunto costi bassissimi, tanto che qualcuno quasi si dimentica che sono farmaci che sono il frutto di un mondo industriale all’avanguardia e un sistema di controlli ineguagliabile”. Così </w:t>
      </w:r>
      <w:r w:rsidRPr="002E5A17">
        <w:rPr>
          <w:rFonts w:ascii="Arial" w:hAnsi="Arial" w:cs="Arial"/>
          <w:b/>
          <w:bCs/>
          <w:sz w:val="22"/>
          <w:szCs w:val="22"/>
          <w:lang w:eastAsia="en-US"/>
        </w:rPr>
        <w:t>Enrique Häusermann, presidente di Assogenerici</w:t>
      </w:r>
      <w:r w:rsidRPr="002E5A17">
        <w:rPr>
          <w:rFonts w:ascii="Arial" w:hAnsi="Arial" w:cs="Arial"/>
          <w:sz w:val="22"/>
          <w:szCs w:val="22"/>
          <w:lang w:eastAsia="en-US"/>
        </w:rPr>
        <w:t>, commenta la firma, avvenuta lo scorso 8 settembre, del documento frutto della collaborazione tra Ministero della Salute, AIFA, Regione Lazio e Regione Lombardia, per la realizzazione di iniziative condivise per risolvere la problematica delle indisponibilità di medicinali sul territorio nazionale.  Il documento è stato sottoscritto anche dalle altre principali Associazioni di settore.  “Il fatto che il documento sia stato siglato da tutte le componenti del comparto nella sede dell’AIFA rappresenta la migliore garanzia offerta ai cittadini dal SSN: è stato concordato un impegno comune per far sì che l’accesso al farmaco sia e rimanga equo ed uniforme per tutti. Abbiamo di fronte altre sfide che richiederanno di continuare il lavoro di squadra tra filiera e istituzioni applicato in questa occasione, ed è la direttiva anticontraffazione. Continuiamo con entusiasmo questo modello di dialogo perché i risultati del tavolo sull'indisponibilità da cui è scaturito il documento sono sotto gli occhi di tutti, vista l'evidente riduzione del fenomeno dei farmaci indisponibili testimoniato anche da Federfarma”, conclude Häusermann.</w:t>
      </w:r>
    </w:p>
    <w:p w:rsidR="00763938" w:rsidRDefault="00763938" w:rsidP="008B06A3">
      <w:pPr>
        <w:jc w:val="both"/>
        <w:rPr>
          <w:color w:val="1F497D"/>
        </w:rPr>
      </w:pPr>
    </w:p>
    <w:p w:rsidR="00763938" w:rsidRDefault="00763938" w:rsidP="008B06A3">
      <w:pPr>
        <w:jc w:val="both"/>
        <w:rPr>
          <w:color w:val="1F497D"/>
        </w:rPr>
      </w:pPr>
    </w:p>
    <w:p w:rsidR="00763938" w:rsidRDefault="00763938" w:rsidP="008B06A3">
      <w:pPr>
        <w:jc w:val="both"/>
        <w:rPr>
          <w:color w:val="1F497D"/>
        </w:rPr>
      </w:pPr>
    </w:p>
    <w:p w:rsidR="00763938" w:rsidRDefault="00763938" w:rsidP="008B06A3">
      <w:pPr>
        <w:jc w:val="both"/>
        <w:rPr>
          <w:color w:val="1F497D"/>
        </w:rPr>
      </w:pPr>
    </w:p>
    <w:p w:rsidR="00AF6D7E" w:rsidRPr="008E3D6B" w:rsidRDefault="00AF6D7E" w:rsidP="006C060B">
      <w:pPr>
        <w:spacing w:line="276" w:lineRule="auto"/>
        <w:jc w:val="both"/>
        <w:rPr>
          <w:rFonts w:ascii="Arial" w:eastAsia="Calibri" w:hAnsi="Arial" w:cs="Arial"/>
          <w:b/>
          <w:color w:val="000000"/>
          <w:sz w:val="22"/>
          <w:szCs w:val="22"/>
          <w:lang w:eastAsia="en-US"/>
        </w:rPr>
      </w:pPr>
    </w:p>
    <w:p w:rsidR="006C060B" w:rsidRPr="008E3D6B" w:rsidRDefault="008E3D6B" w:rsidP="006C060B">
      <w:pPr>
        <w:spacing w:line="276" w:lineRule="auto"/>
        <w:jc w:val="both"/>
        <w:rPr>
          <w:rFonts w:ascii="Arial" w:eastAsia="Calibri" w:hAnsi="Arial" w:cs="Arial"/>
          <w:b/>
          <w:color w:val="000000"/>
          <w:sz w:val="22"/>
          <w:szCs w:val="22"/>
          <w:lang w:eastAsia="en-US"/>
        </w:rPr>
      </w:pPr>
      <w:r w:rsidRPr="008E3D6B">
        <w:rPr>
          <w:rFonts w:ascii="Arial" w:eastAsia="Calibri" w:hAnsi="Arial" w:cs="Arial"/>
          <w:b/>
          <w:color w:val="000000"/>
          <w:sz w:val="22"/>
          <w:szCs w:val="22"/>
          <w:lang w:eastAsia="en-US"/>
        </w:rPr>
        <w:t>Per ulteriori informazioni:</w:t>
      </w:r>
    </w:p>
    <w:p w:rsidR="006C060B" w:rsidRPr="007D75BE" w:rsidRDefault="006C060B" w:rsidP="006C060B">
      <w:pPr>
        <w:spacing w:line="276" w:lineRule="auto"/>
        <w:jc w:val="both"/>
        <w:rPr>
          <w:rFonts w:ascii="Arial" w:eastAsia="Calibri" w:hAnsi="Arial" w:cs="Arial"/>
          <w:b/>
          <w:sz w:val="22"/>
          <w:szCs w:val="22"/>
        </w:rPr>
      </w:pPr>
    </w:p>
    <w:p w:rsidR="00522C06" w:rsidRDefault="008E3D6B">
      <w:pPr>
        <w:rPr>
          <w:rFonts w:ascii="Arial" w:eastAsia="Calibri" w:hAnsi="Arial" w:cs="Arial"/>
          <w:sz w:val="22"/>
          <w:szCs w:val="22"/>
        </w:rPr>
      </w:pPr>
      <w:r>
        <w:rPr>
          <w:noProof/>
        </w:rPr>
        <w:drawing>
          <wp:inline distT="0" distB="0" distL="0" distR="0">
            <wp:extent cx="1581150" cy="1809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80975"/>
                    </a:xfrm>
                    <a:prstGeom prst="rect">
                      <a:avLst/>
                    </a:prstGeom>
                    <a:noFill/>
                    <a:ln>
                      <a:noFill/>
                    </a:ln>
                  </pic:spPr>
                </pic:pic>
              </a:graphicData>
            </a:graphic>
          </wp:inline>
        </w:drawing>
      </w:r>
      <w:r w:rsidR="00C10325">
        <w:rPr>
          <w:rFonts w:ascii="Arial" w:eastAsia="Calibri" w:hAnsi="Arial" w:cs="Arial"/>
          <w:sz w:val="22"/>
          <w:szCs w:val="22"/>
        </w:rPr>
        <w:br/>
        <w:t>Ufficio Stampa Assog</w:t>
      </w:r>
      <w:r w:rsidR="007D75BE" w:rsidRPr="007D75BE">
        <w:rPr>
          <w:rFonts w:ascii="Arial" w:eastAsia="Calibri" w:hAnsi="Arial" w:cs="Arial"/>
          <w:sz w:val="22"/>
          <w:szCs w:val="22"/>
        </w:rPr>
        <w:t>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9" w:history="1">
        <w:r w:rsidRPr="007D75BE">
          <w:rPr>
            <w:rFonts w:ascii="Arial" w:eastAsia="Calibri" w:hAnsi="Arial" w:cs="Arial"/>
            <w:color w:val="0000FF"/>
            <w:sz w:val="22"/>
            <w:szCs w:val="22"/>
            <w:u w:val="single"/>
          </w:rPr>
          <w:t>m.cherubini@vrelations.it</w:t>
        </w:r>
      </w:hyperlink>
    </w:p>
    <w:sectPr w:rsidR="00900BD6" w:rsidSect="008B06A3">
      <w:headerReference w:type="default" r:id="rId10"/>
      <w:footerReference w:type="default" r:id="rId11"/>
      <w:pgSz w:w="11906" w:h="16838"/>
      <w:pgMar w:top="28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E1" w:rsidRDefault="008C2CE1" w:rsidP="007D75BE">
      <w:r>
        <w:separator/>
      </w:r>
    </w:p>
  </w:endnote>
  <w:endnote w:type="continuationSeparator" w:id="0">
    <w:p w:rsidR="008C2CE1" w:rsidRDefault="008C2CE1"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E1" w:rsidRDefault="008C2CE1" w:rsidP="007D75BE">
      <w:r>
        <w:separator/>
      </w:r>
    </w:p>
  </w:footnote>
  <w:footnote w:type="continuationSeparator" w:id="0">
    <w:p w:rsidR="008C2CE1" w:rsidRDefault="008C2CE1"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F232E7">
    <w:pPr>
      <w:pStyle w:val="Intestazione"/>
    </w:pPr>
    <w:r w:rsidRPr="00F232E7">
      <w:rPr>
        <w:b/>
        <w:bCs/>
        <w:i/>
        <w:iCs/>
        <w:color w:val="1F497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7D75BE"/>
    <w:rsid w:val="000010A9"/>
    <w:rsid w:val="00013251"/>
    <w:rsid w:val="000232CB"/>
    <w:rsid w:val="00046E45"/>
    <w:rsid w:val="000605C9"/>
    <w:rsid w:val="00067F79"/>
    <w:rsid w:val="000743E2"/>
    <w:rsid w:val="00076DDE"/>
    <w:rsid w:val="000A6B20"/>
    <w:rsid w:val="000E7F8F"/>
    <w:rsid w:val="000F07F5"/>
    <w:rsid w:val="000F16BB"/>
    <w:rsid w:val="00112FD1"/>
    <w:rsid w:val="001540D5"/>
    <w:rsid w:val="001649CA"/>
    <w:rsid w:val="001705A1"/>
    <w:rsid w:val="001709DE"/>
    <w:rsid w:val="00191BE1"/>
    <w:rsid w:val="001940DF"/>
    <w:rsid w:val="001B14F0"/>
    <w:rsid w:val="001B482F"/>
    <w:rsid w:val="00203D15"/>
    <w:rsid w:val="00211C9F"/>
    <w:rsid w:val="0021368E"/>
    <w:rsid w:val="00216EA3"/>
    <w:rsid w:val="00224201"/>
    <w:rsid w:val="00253D13"/>
    <w:rsid w:val="00272202"/>
    <w:rsid w:val="002B3E9F"/>
    <w:rsid w:val="002D5FE7"/>
    <w:rsid w:val="002E5372"/>
    <w:rsid w:val="002E5A17"/>
    <w:rsid w:val="00306C8C"/>
    <w:rsid w:val="003148D1"/>
    <w:rsid w:val="00315BEA"/>
    <w:rsid w:val="00327DDD"/>
    <w:rsid w:val="00347B1C"/>
    <w:rsid w:val="00350487"/>
    <w:rsid w:val="003733BB"/>
    <w:rsid w:val="00375A46"/>
    <w:rsid w:val="0038114B"/>
    <w:rsid w:val="003C2555"/>
    <w:rsid w:val="003D744E"/>
    <w:rsid w:val="003E50B6"/>
    <w:rsid w:val="003F1991"/>
    <w:rsid w:val="003F26CF"/>
    <w:rsid w:val="00405868"/>
    <w:rsid w:val="00427A70"/>
    <w:rsid w:val="00441586"/>
    <w:rsid w:val="00452CDB"/>
    <w:rsid w:val="004708F0"/>
    <w:rsid w:val="004C1352"/>
    <w:rsid w:val="004C3731"/>
    <w:rsid w:val="004C427E"/>
    <w:rsid w:val="004C77C4"/>
    <w:rsid w:val="004F2E40"/>
    <w:rsid w:val="005077E7"/>
    <w:rsid w:val="005117E6"/>
    <w:rsid w:val="00522C06"/>
    <w:rsid w:val="00535D47"/>
    <w:rsid w:val="0057534E"/>
    <w:rsid w:val="00577A65"/>
    <w:rsid w:val="005937CF"/>
    <w:rsid w:val="005A2CE7"/>
    <w:rsid w:val="005A443C"/>
    <w:rsid w:val="005A4457"/>
    <w:rsid w:val="005C03E5"/>
    <w:rsid w:val="005C7AD4"/>
    <w:rsid w:val="005D63CC"/>
    <w:rsid w:val="005E2D04"/>
    <w:rsid w:val="005E64F1"/>
    <w:rsid w:val="00602BE4"/>
    <w:rsid w:val="006247AF"/>
    <w:rsid w:val="00630102"/>
    <w:rsid w:val="006551A4"/>
    <w:rsid w:val="00656C44"/>
    <w:rsid w:val="006816D4"/>
    <w:rsid w:val="0069680C"/>
    <w:rsid w:val="006A02C6"/>
    <w:rsid w:val="006C0174"/>
    <w:rsid w:val="006C060B"/>
    <w:rsid w:val="006C6AD0"/>
    <w:rsid w:val="006C7C71"/>
    <w:rsid w:val="006E08D5"/>
    <w:rsid w:val="006E4823"/>
    <w:rsid w:val="00721255"/>
    <w:rsid w:val="00731F94"/>
    <w:rsid w:val="00740B1D"/>
    <w:rsid w:val="00742A1D"/>
    <w:rsid w:val="0074372B"/>
    <w:rsid w:val="00747C87"/>
    <w:rsid w:val="0075479F"/>
    <w:rsid w:val="00763938"/>
    <w:rsid w:val="00773259"/>
    <w:rsid w:val="00774E2F"/>
    <w:rsid w:val="007957F5"/>
    <w:rsid w:val="007A0408"/>
    <w:rsid w:val="007A2808"/>
    <w:rsid w:val="007C49D9"/>
    <w:rsid w:val="007D75BE"/>
    <w:rsid w:val="007F420D"/>
    <w:rsid w:val="007F5F7A"/>
    <w:rsid w:val="008028BA"/>
    <w:rsid w:val="00806A24"/>
    <w:rsid w:val="008076B5"/>
    <w:rsid w:val="00807C9F"/>
    <w:rsid w:val="00823039"/>
    <w:rsid w:val="00832F03"/>
    <w:rsid w:val="00835FEF"/>
    <w:rsid w:val="00836D45"/>
    <w:rsid w:val="0084736E"/>
    <w:rsid w:val="00865750"/>
    <w:rsid w:val="008760FA"/>
    <w:rsid w:val="0089014E"/>
    <w:rsid w:val="008968D9"/>
    <w:rsid w:val="008A4ABA"/>
    <w:rsid w:val="008B06A3"/>
    <w:rsid w:val="008C1F18"/>
    <w:rsid w:val="008C2CE1"/>
    <w:rsid w:val="008E3D6B"/>
    <w:rsid w:val="00900BD6"/>
    <w:rsid w:val="00903551"/>
    <w:rsid w:val="00906686"/>
    <w:rsid w:val="00923DD3"/>
    <w:rsid w:val="00942B0B"/>
    <w:rsid w:val="009737D0"/>
    <w:rsid w:val="009925B8"/>
    <w:rsid w:val="009A35FE"/>
    <w:rsid w:val="009A665A"/>
    <w:rsid w:val="009C2D94"/>
    <w:rsid w:val="009F068C"/>
    <w:rsid w:val="00A1665B"/>
    <w:rsid w:val="00A2603C"/>
    <w:rsid w:val="00A53D88"/>
    <w:rsid w:val="00A606E6"/>
    <w:rsid w:val="00A65D25"/>
    <w:rsid w:val="00AD072E"/>
    <w:rsid w:val="00AF6D7E"/>
    <w:rsid w:val="00B11405"/>
    <w:rsid w:val="00B62FAA"/>
    <w:rsid w:val="00B747FB"/>
    <w:rsid w:val="00B97C84"/>
    <w:rsid w:val="00BF3246"/>
    <w:rsid w:val="00BF57E0"/>
    <w:rsid w:val="00C05D74"/>
    <w:rsid w:val="00C10325"/>
    <w:rsid w:val="00C24975"/>
    <w:rsid w:val="00C34B36"/>
    <w:rsid w:val="00C52113"/>
    <w:rsid w:val="00C55554"/>
    <w:rsid w:val="00C649AA"/>
    <w:rsid w:val="00C75803"/>
    <w:rsid w:val="00C76DCC"/>
    <w:rsid w:val="00CA3AE9"/>
    <w:rsid w:val="00CB1CE7"/>
    <w:rsid w:val="00CB6B9C"/>
    <w:rsid w:val="00CE51EF"/>
    <w:rsid w:val="00D023C2"/>
    <w:rsid w:val="00D148B3"/>
    <w:rsid w:val="00D23AD2"/>
    <w:rsid w:val="00D370C2"/>
    <w:rsid w:val="00D4324D"/>
    <w:rsid w:val="00D46D91"/>
    <w:rsid w:val="00D46E7A"/>
    <w:rsid w:val="00D473D7"/>
    <w:rsid w:val="00D554A3"/>
    <w:rsid w:val="00D56AE0"/>
    <w:rsid w:val="00D72C44"/>
    <w:rsid w:val="00D73975"/>
    <w:rsid w:val="00D85CE4"/>
    <w:rsid w:val="00D8737B"/>
    <w:rsid w:val="00DA0463"/>
    <w:rsid w:val="00DA310B"/>
    <w:rsid w:val="00DB7B09"/>
    <w:rsid w:val="00DD651A"/>
    <w:rsid w:val="00DE5E83"/>
    <w:rsid w:val="00DF0483"/>
    <w:rsid w:val="00DF4CE1"/>
    <w:rsid w:val="00DF648B"/>
    <w:rsid w:val="00E06D12"/>
    <w:rsid w:val="00E32FB5"/>
    <w:rsid w:val="00E62E94"/>
    <w:rsid w:val="00E81E40"/>
    <w:rsid w:val="00EC2845"/>
    <w:rsid w:val="00EC72EA"/>
    <w:rsid w:val="00ED1EA1"/>
    <w:rsid w:val="00EF5D1F"/>
    <w:rsid w:val="00F20571"/>
    <w:rsid w:val="00F21D82"/>
    <w:rsid w:val="00F21F1B"/>
    <w:rsid w:val="00F232E7"/>
    <w:rsid w:val="00F31F86"/>
    <w:rsid w:val="00F3744D"/>
    <w:rsid w:val="00F450EA"/>
    <w:rsid w:val="00F62FA8"/>
    <w:rsid w:val="00F74BAC"/>
    <w:rsid w:val="00F82690"/>
    <w:rsid w:val="00F87847"/>
    <w:rsid w:val="00FA40C6"/>
    <w:rsid w:val="00FE5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63FCB27-E7F6-4ACD-AA78-7B5F0053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8697">
      <w:bodyDiv w:val="1"/>
      <w:marLeft w:val="0"/>
      <w:marRight w:val="0"/>
      <w:marTop w:val="0"/>
      <w:marBottom w:val="0"/>
      <w:divBdr>
        <w:top w:val="none" w:sz="0" w:space="0" w:color="auto"/>
        <w:left w:val="none" w:sz="0" w:space="0" w:color="auto"/>
        <w:bottom w:val="none" w:sz="0" w:space="0" w:color="auto"/>
        <w:right w:val="none" w:sz="0" w:space="0" w:color="auto"/>
      </w:divBdr>
    </w:div>
    <w:div w:id="230387117">
      <w:bodyDiv w:val="1"/>
      <w:marLeft w:val="0"/>
      <w:marRight w:val="0"/>
      <w:marTop w:val="0"/>
      <w:marBottom w:val="0"/>
      <w:divBdr>
        <w:top w:val="none" w:sz="0" w:space="0" w:color="auto"/>
        <w:left w:val="none" w:sz="0" w:space="0" w:color="auto"/>
        <w:bottom w:val="none" w:sz="0" w:space="0" w:color="auto"/>
        <w:right w:val="none" w:sz="0" w:space="0" w:color="auto"/>
      </w:divBdr>
    </w:div>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271785440">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683434393">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029648628">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145857492">
      <w:bodyDiv w:val="1"/>
      <w:marLeft w:val="0"/>
      <w:marRight w:val="0"/>
      <w:marTop w:val="0"/>
      <w:marBottom w:val="0"/>
      <w:divBdr>
        <w:top w:val="none" w:sz="0" w:space="0" w:color="auto"/>
        <w:left w:val="none" w:sz="0" w:space="0" w:color="auto"/>
        <w:bottom w:val="none" w:sz="0" w:space="0" w:color="auto"/>
        <w:right w:val="none" w:sz="0" w:space="0" w:color="auto"/>
      </w:divBdr>
    </w:div>
    <w:div w:id="1161317125">
      <w:bodyDiv w:val="1"/>
      <w:marLeft w:val="0"/>
      <w:marRight w:val="0"/>
      <w:marTop w:val="0"/>
      <w:marBottom w:val="0"/>
      <w:divBdr>
        <w:top w:val="none" w:sz="0" w:space="0" w:color="auto"/>
        <w:left w:val="none" w:sz="0" w:space="0" w:color="auto"/>
        <w:bottom w:val="none" w:sz="0" w:space="0" w:color="auto"/>
        <w:right w:val="none" w:sz="0" w:space="0" w:color="auto"/>
      </w:divBdr>
    </w:div>
    <w:div w:id="1383869440">
      <w:bodyDiv w:val="1"/>
      <w:marLeft w:val="0"/>
      <w:marRight w:val="0"/>
      <w:marTop w:val="0"/>
      <w:marBottom w:val="0"/>
      <w:divBdr>
        <w:top w:val="none" w:sz="0" w:space="0" w:color="auto"/>
        <w:left w:val="none" w:sz="0" w:space="0" w:color="auto"/>
        <w:bottom w:val="none" w:sz="0" w:space="0" w:color="auto"/>
        <w:right w:val="none" w:sz="0" w:space="0" w:color="auto"/>
      </w:divBdr>
    </w:div>
    <w:div w:id="1665278477">
      <w:bodyDiv w:val="1"/>
      <w:marLeft w:val="0"/>
      <w:marRight w:val="0"/>
      <w:marTop w:val="0"/>
      <w:marBottom w:val="0"/>
      <w:divBdr>
        <w:top w:val="none" w:sz="0" w:space="0" w:color="auto"/>
        <w:left w:val="none" w:sz="0" w:space="0" w:color="auto"/>
        <w:bottom w:val="none" w:sz="0" w:space="0" w:color="auto"/>
        <w:right w:val="none" w:sz="0" w:space="0" w:color="auto"/>
      </w:divBdr>
    </w:div>
    <w:div w:id="1720589906">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01150778">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herubini@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AA83-D0EC-416E-A18B-E661DF7F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299</Words>
  <Characters>1710</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200</cp:revision>
  <dcterms:created xsi:type="dcterms:W3CDTF">2016-02-24T15:16:00Z</dcterms:created>
  <dcterms:modified xsi:type="dcterms:W3CDTF">2016-09-12T16:22:00Z</dcterms:modified>
</cp:coreProperties>
</file>