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CF" w:rsidRDefault="00A51ACF" w:rsidP="003A6225">
      <w:pPr>
        <w:jc w:val="center"/>
        <w:rPr>
          <w:rFonts w:ascii="Calibri" w:hAnsi="Calibri"/>
          <w:b/>
          <w:color w:val="244061"/>
          <w:sz w:val="32"/>
          <w:szCs w:val="32"/>
          <w:u w:val="single"/>
          <w:lang w:eastAsia="en-US"/>
        </w:rPr>
      </w:pPr>
    </w:p>
    <w:p w:rsidR="00D65EEC" w:rsidRDefault="00D65EEC" w:rsidP="00D65EEC">
      <w:pPr>
        <w:jc w:val="center"/>
        <w:rPr>
          <w:rFonts w:ascii="Calibri" w:eastAsia="Calibri" w:hAnsi="Calibri" w:cs="Calibri"/>
          <w:b/>
          <w:color w:val="244061"/>
          <w:sz w:val="32"/>
          <w:u w:val="single"/>
        </w:rPr>
      </w:pPr>
      <w:r>
        <w:rPr>
          <w:rFonts w:ascii="Calibri" w:eastAsia="Calibri" w:hAnsi="Calibri" w:cs="Calibri"/>
          <w:b/>
          <w:color w:val="244061"/>
          <w:sz w:val="32"/>
          <w:u w:val="single"/>
        </w:rPr>
        <w:t>COMUNICATO STAMPA</w:t>
      </w:r>
    </w:p>
    <w:p w:rsidR="00D65EEC" w:rsidRDefault="00D65EEC" w:rsidP="00D65EEC">
      <w:pPr>
        <w:jc w:val="center"/>
        <w:rPr>
          <w:rFonts w:ascii="Calibri" w:eastAsia="Calibri" w:hAnsi="Calibri" w:cs="Calibri"/>
          <w:b/>
          <w:color w:val="244061"/>
          <w:sz w:val="32"/>
          <w:u w:val="single"/>
        </w:rPr>
      </w:pPr>
    </w:p>
    <w:p w:rsidR="00D65EEC" w:rsidRDefault="00D65EEC" w:rsidP="00D65EEC">
      <w:pPr>
        <w:jc w:val="center"/>
        <w:rPr>
          <w:rFonts w:ascii="Calibri" w:eastAsia="Calibri" w:hAnsi="Calibri" w:cs="Calibri"/>
          <w:b/>
          <w:color w:val="1F497D"/>
          <w:sz w:val="44"/>
        </w:rPr>
      </w:pPr>
      <w:r>
        <w:rPr>
          <w:rFonts w:ascii="Calibri" w:eastAsia="Calibri" w:hAnsi="Calibri" w:cs="Calibri"/>
          <w:b/>
          <w:color w:val="1F497D"/>
          <w:sz w:val="44"/>
        </w:rPr>
        <w:t xml:space="preserve">Crio-chirurgia con tecnica </w:t>
      </w:r>
      <w:proofErr w:type="spellStart"/>
      <w:r>
        <w:rPr>
          <w:rFonts w:ascii="Calibri" w:eastAsia="Calibri" w:hAnsi="Calibri" w:cs="Calibri"/>
          <w:b/>
          <w:color w:val="1F497D"/>
          <w:sz w:val="44"/>
        </w:rPr>
        <w:t>miniinvasiva</w:t>
      </w:r>
      <w:proofErr w:type="spellEnd"/>
      <w:r>
        <w:rPr>
          <w:rFonts w:ascii="Calibri" w:eastAsia="Calibri" w:hAnsi="Calibri" w:cs="Calibri"/>
          <w:b/>
          <w:color w:val="1F497D"/>
          <w:sz w:val="44"/>
        </w:rPr>
        <w:t xml:space="preserve"> percutanea sotto guida TAC: al </w:t>
      </w:r>
      <w:proofErr w:type="spellStart"/>
      <w:r>
        <w:rPr>
          <w:rFonts w:ascii="Calibri" w:eastAsia="Calibri" w:hAnsi="Calibri" w:cs="Calibri"/>
          <w:b/>
          <w:color w:val="1F497D"/>
          <w:sz w:val="44"/>
        </w:rPr>
        <w:t>Pini-CTO</w:t>
      </w:r>
      <w:proofErr w:type="spellEnd"/>
      <w:r>
        <w:rPr>
          <w:rFonts w:ascii="Calibri" w:eastAsia="Calibri" w:hAnsi="Calibri" w:cs="Calibri"/>
          <w:b/>
          <w:color w:val="1F497D"/>
          <w:sz w:val="44"/>
        </w:rPr>
        <w:t xml:space="preserve"> interventi d'avanguardia </w:t>
      </w:r>
    </w:p>
    <w:p w:rsidR="00D65EEC" w:rsidRDefault="00D65EEC" w:rsidP="00D65EEC">
      <w:pPr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Un'equipe multidisciplinare ha effettuato un'operazione con questa tecnica  su una lesione molto grande</w:t>
      </w:r>
      <w:r>
        <w:rPr>
          <w:rFonts w:ascii="Tahoma" w:eastAsia="Tahoma" w:hAnsi="Tahoma" w:cs="Tahoma"/>
          <w:color w:val="000000"/>
          <w:sz w:val="20"/>
        </w:rPr>
        <w:t xml:space="preserve">. </w:t>
      </w:r>
      <w:r>
        <w:rPr>
          <w:rFonts w:ascii="Calibri" w:eastAsia="Calibri" w:hAnsi="Calibri" w:cs="Calibri"/>
          <w:b/>
          <w:color w:val="1F497D"/>
        </w:rPr>
        <w:t>Il paziente non dovrà sottoporsi a radioterapia.</w:t>
      </w:r>
    </w:p>
    <w:p w:rsidR="00D65EEC" w:rsidRDefault="00D65EEC" w:rsidP="00D65EEC">
      <w:pPr>
        <w:rPr>
          <w:rFonts w:ascii="Calibri" w:eastAsia="Calibri" w:hAnsi="Calibri" w:cs="Calibri"/>
          <w:b/>
          <w:color w:val="1F497D"/>
        </w:rPr>
      </w:pPr>
    </w:p>
    <w:p w:rsidR="00D65EEC" w:rsidRDefault="00D65EEC" w:rsidP="00D65EEC">
      <w:pPr>
        <w:jc w:val="both"/>
        <w:rPr>
          <w:rFonts w:ascii="Calibri" w:eastAsia="Calibri" w:hAnsi="Calibri" w:cs="Calibri"/>
          <w:b/>
        </w:rPr>
      </w:pPr>
    </w:p>
    <w:p w:rsidR="00D65EEC" w:rsidRDefault="00D65EEC" w:rsidP="00D65EEC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Milano, 6 maggio 2016</w:t>
      </w:r>
      <w:r>
        <w:rPr>
          <w:rFonts w:ascii="Calibri" w:eastAsia="Calibri" w:hAnsi="Calibri" w:cs="Calibri"/>
        </w:rPr>
        <w:t xml:space="preserve"> - Ottimi risultati per i pazienti con metastasi ossee </w:t>
      </w:r>
      <w:r>
        <w:rPr>
          <w:rFonts w:ascii="Calibri" w:eastAsia="Calibri" w:hAnsi="Calibri" w:cs="Calibri"/>
          <w:b/>
        </w:rPr>
        <w:t>al Centro Specialistico Ortopedico Traumatologico Gaetano Pini - CTO grazie agli interventi di crio-chirurgia.  I medici dell'ospedale ortopedico traumatologico hanno recentemente eliminato, congelandole, due voluminose metastasi al bacino e al femore prossimale utilizzando criosonde ad ago in grado di portare la temperatura del tessuto patologico a -160°C.</w:t>
      </w:r>
      <w:r>
        <w:rPr>
          <w:rFonts w:ascii="Calibri" w:eastAsia="Calibri" w:hAnsi="Calibri" w:cs="Calibri"/>
        </w:rPr>
        <w:t xml:space="preserve">  </w:t>
      </w:r>
    </w:p>
    <w:p w:rsidR="00D65EEC" w:rsidRDefault="00D65EEC" w:rsidP="00D65EEC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Oltre a provocare forte dolore, poco controllabile mediante i farmaci, l'ampiezza della lesione e la sua particolare sede impedivano al paziente di camminare.</w:t>
      </w:r>
    </w:p>
    <w:p w:rsidR="00D65EEC" w:rsidRDefault="00D65EEC" w:rsidP="00D65EEC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crio-terapia è una metodica che può essere utilizzata sia in sala operatoria sia come terapia </w:t>
      </w:r>
      <w:proofErr w:type="spellStart"/>
      <w:r>
        <w:rPr>
          <w:rFonts w:ascii="Calibri" w:eastAsia="Calibri" w:hAnsi="Calibri" w:cs="Calibri"/>
        </w:rPr>
        <w:t>miniinvasiva</w:t>
      </w:r>
      <w:proofErr w:type="spellEnd"/>
      <w:r>
        <w:rPr>
          <w:rFonts w:ascii="Calibri" w:eastAsia="Calibri" w:hAnsi="Calibri" w:cs="Calibri"/>
        </w:rPr>
        <w:t xml:space="preserve"> in ambito radiologico: l'ospedale </w:t>
      </w:r>
      <w:proofErr w:type="spellStart"/>
      <w:r>
        <w:rPr>
          <w:rFonts w:ascii="Calibri" w:eastAsia="Calibri" w:hAnsi="Calibri" w:cs="Calibri"/>
        </w:rPr>
        <w:t>Pini-CTO</w:t>
      </w:r>
      <w:proofErr w:type="spellEnd"/>
      <w:r>
        <w:rPr>
          <w:rFonts w:ascii="Calibri" w:eastAsia="Calibri" w:hAnsi="Calibri" w:cs="Calibri"/>
        </w:rPr>
        <w:t xml:space="preserve"> è uno dei pochi in Italia a eseguire questo tipo di operazione.</w:t>
      </w:r>
    </w:p>
    <w:p w:rsidR="00D65EEC" w:rsidRDefault="00D65EEC" w:rsidP="00D65EEC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L'equipe multidisciplinare composta </w:t>
      </w:r>
      <w:r>
        <w:rPr>
          <w:rFonts w:ascii="Calibri" w:eastAsia="Calibri" w:hAnsi="Calibri" w:cs="Calibri"/>
          <w:b/>
        </w:rPr>
        <w:t xml:space="preserve">dal dottor Fabio Lazzaro della UO di Chirurgia Ortopedica Oncologica, diretta dal dottor Primo </w:t>
      </w:r>
      <w:proofErr w:type="spellStart"/>
      <w:r>
        <w:rPr>
          <w:rFonts w:ascii="Calibri" w:eastAsia="Calibri" w:hAnsi="Calibri" w:cs="Calibri"/>
          <w:b/>
        </w:rPr>
        <w:t>Daolio</w:t>
      </w:r>
      <w:proofErr w:type="spellEnd"/>
      <w:r>
        <w:rPr>
          <w:rFonts w:ascii="Calibri" w:eastAsia="Calibri" w:hAnsi="Calibri" w:cs="Calibri"/>
          <w:b/>
        </w:rPr>
        <w:t xml:space="preserve">, e dal direttore della UO di Radiologia dottor Mauro </w:t>
      </w:r>
      <w:proofErr w:type="spellStart"/>
      <w:r>
        <w:rPr>
          <w:rFonts w:ascii="Calibri" w:eastAsia="Calibri" w:hAnsi="Calibri" w:cs="Calibri"/>
          <w:b/>
        </w:rPr>
        <w:t>Gallazzi</w:t>
      </w:r>
      <w:proofErr w:type="spellEnd"/>
      <w:r>
        <w:rPr>
          <w:rFonts w:ascii="Calibri" w:eastAsia="Calibri" w:hAnsi="Calibri" w:cs="Calibri"/>
          <w:b/>
        </w:rPr>
        <w:t xml:space="preserve"> ha eseguito, di recente, l'intervento su una massa tumorale piuttosto grande con tecnica </w:t>
      </w:r>
      <w:proofErr w:type="spellStart"/>
      <w:r>
        <w:rPr>
          <w:rFonts w:ascii="Calibri" w:eastAsia="Calibri" w:hAnsi="Calibri" w:cs="Calibri"/>
          <w:b/>
        </w:rPr>
        <w:t>miniinvasiva</w:t>
      </w:r>
      <w:proofErr w:type="spellEnd"/>
      <w:r>
        <w:rPr>
          <w:rFonts w:ascii="Calibri" w:eastAsia="Calibri" w:hAnsi="Calibri" w:cs="Calibri"/>
          <w:b/>
        </w:rPr>
        <w:t xml:space="preserve"> percutanea sotto la guida di una TAC</w:t>
      </w:r>
      <w:r>
        <w:rPr>
          <w:rFonts w:ascii="Calibri" w:eastAsia="Calibri" w:hAnsi="Calibri" w:cs="Calibri"/>
        </w:rPr>
        <w:t xml:space="preserve">. </w:t>
      </w:r>
    </w:p>
    <w:p w:rsidR="00D65EEC" w:rsidRDefault="00D65EEC" w:rsidP="00D65EEC">
      <w:pPr>
        <w:spacing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"</w:t>
      </w:r>
      <w:r>
        <w:rPr>
          <w:rFonts w:ascii="Calibri" w:eastAsia="Calibri" w:hAnsi="Calibri" w:cs="Calibri"/>
          <w:i/>
        </w:rPr>
        <w:t>Questo tipo di trattamento ha richiesto solamente quattro piccoli fori nella pelle grazie alla precisione fornita dalla TAC</w:t>
      </w:r>
      <w:r>
        <w:rPr>
          <w:rFonts w:ascii="Calibri" w:eastAsia="Calibri" w:hAnsi="Calibri" w:cs="Calibri"/>
        </w:rPr>
        <w:t xml:space="preserve"> - spiega il </w:t>
      </w:r>
      <w:r>
        <w:rPr>
          <w:rFonts w:ascii="Calibri" w:eastAsia="Calibri" w:hAnsi="Calibri" w:cs="Calibri"/>
          <w:b/>
        </w:rPr>
        <w:t>dottor Fabio Lazzaro</w:t>
      </w:r>
      <w:r>
        <w:rPr>
          <w:rFonts w:ascii="Calibri" w:eastAsia="Calibri" w:hAnsi="Calibri" w:cs="Calibri"/>
        </w:rPr>
        <w:t xml:space="preserve"> -. </w:t>
      </w:r>
      <w:r>
        <w:rPr>
          <w:rFonts w:ascii="Calibri" w:eastAsia="Calibri" w:hAnsi="Calibri" w:cs="Calibri"/>
          <w:i/>
        </w:rPr>
        <w:t>Può essere eseguito su casi selezionati e ha un'efficacia del 100 per cento nei casi di metastasi ossee . La sonda ci permette di arrivare alla metastasi e di posizionarsi in modo esatto, grazie al supporto della TAC. A quel punto si crea sull'area individuata una bolla di ghiaccio che, a -160°, annienta le metastasi. Il tessuto che viene distrutto crea delle cavità residue che, con la medesima tecnica,  vengono riempite con cemento acrilico, cosi da ripristinarne la resistenza meccanica".</w:t>
      </w:r>
    </w:p>
    <w:p w:rsidR="00D65EEC" w:rsidRDefault="00D65EEC" w:rsidP="00D65EEC">
      <w:pPr>
        <w:spacing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Questo intervento di crio-chirurgia ha dei benefici immediati sulla persona operata. In questo caso  il paziente è già in grado di deambulare con minimo dolore residuo e non deve sottoporsi a radioterapia, con enorme vantaggio in termini di qualità di vita.</w:t>
      </w:r>
    </w:p>
    <w:p w:rsidR="00D65EEC" w:rsidRDefault="00D65EEC" w:rsidP="00D65EEC">
      <w:pPr>
        <w:spacing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L'intervento è frutto della collaborazione di un team di medici: "</w:t>
      </w:r>
      <w:r>
        <w:rPr>
          <w:rFonts w:ascii="Calibri" w:eastAsia="Calibri" w:hAnsi="Calibri" w:cs="Calibri"/>
          <w:i/>
        </w:rPr>
        <w:t>Il radiologo, l'ortopedico e il chirurgo oncologo lavorano a stretto contatto per la riuscita ottimale dell'operazione -</w:t>
      </w:r>
      <w:r>
        <w:rPr>
          <w:rFonts w:ascii="Calibri" w:eastAsia="Calibri" w:hAnsi="Calibri" w:cs="Calibri"/>
        </w:rPr>
        <w:t xml:space="preserve"> aggiunge il dottor Primo </w:t>
      </w:r>
      <w:proofErr w:type="spellStart"/>
      <w:r>
        <w:rPr>
          <w:rFonts w:ascii="Calibri" w:eastAsia="Calibri" w:hAnsi="Calibri" w:cs="Calibri"/>
        </w:rPr>
        <w:t>Daolio</w:t>
      </w:r>
      <w:proofErr w:type="spellEnd"/>
      <w:r>
        <w:rPr>
          <w:rFonts w:ascii="Calibri" w:eastAsia="Calibri" w:hAnsi="Calibri" w:cs="Calibri"/>
        </w:rPr>
        <w:t xml:space="preserve"> -. </w:t>
      </w:r>
      <w:r>
        <w:rPr>
          <w:rFonts w:ascii="Calibri" w:eastAsia="Calibri" w:hAnsi="Calibri" w:cs="Calibri"/>
          <w:i/>
        </w:rPr>
        <w:t xml:space="preserve">La crio-chirurgia, già utilizzata per gli interventi a cielo aperto nei tumori dell'osso, oltre che su quelli del fegato, della prostata e dei polmoni, se associata alla TAC, e quindi </w:t>
      </w:r>
      <w:r>
        <w:rPr>
          <w:rFonts w:ascii="Calibri" w:eastAsia="Calibri" w:hAnsi="Calibri" w:cs="Calibri"/>
          <w:i/>
        </w:rPr>
        <w:lastRenderedPageBreak/>
        <w:t xml:space="preserve">con la collaborazione del radiologo, consente non solo l'efficacia del risultato ma anche una prognosi notevolmente ridotta con la rapida ripresa delle attività ordinarie da parte del paziente. </w:t>
      </w:r>
    </w:p>
    <w:p w:rsidR="00D65EEC" w:rsidRDefault="00D65EEC" w:rsidP="00D65EEC">
      <w:pPr>
        <w:spacing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Trattandosi di una terapia mini-invasiva ha degli indubbi vantaggi rispetto alla chirurgia aperta e può rappresentare una  alternativa valida alle altre tecniche palliative come radiofrequenza, radioterapia ed </w:t>
      </w:r>
      <w:proofErr w:type="spellStart"/>
      <w:r>
        <w:rPr>
          <w:rFonts w:ascii="Calibri" w:eastAsia="Calibri" w:hAnsi="Calibri" w:cs="Calibri"/>
          <w:i/>
        </w:rPr>
        <w:t>elettrochemioterapia</w:t>
      </w:r>
      <w:proofErr w:type="spellEnd"/>
      <w:r>
        <w:rPr>
          <w:rFonts w:ascii="Calibri" w:eastAsia="Calibri" w:hAnsi="Calibri" w:cs="Calibri"/>
          <w:i/>
        </w:rPr>
        <w:t>".</w:t>
      </w:r>
    </w:p>
    <w:p w:rsidR="00D65EEC" w:rsidRDefault="00D65EEC" w:rsidP="00D65EEC">
      <w:pPr>
        <w:spacing w:line="276" w:lineRule="auto"/>
        <w:jc w:val="both"/>
        <w:rPr>
          <w:rFonts w:ascii="Calibri" w:eastAsia="Calibri" w:hAnsi="Calibri" w:cs="Calibri"/>
          <w:i/>
        </w:rPr>
      </w:pPr>
    </w:p>
    <w:p w:rsidR="00D65EEC" w:rsidRDefault="00D65EEC" w:rsidP="00D65EEC">
      <w:pPr>
        <w:spacing w:line="276" w:lineRule="auto"/>
        <w:jc w:val="both"/>
        <w:rPr>
          <w:rFonts w:ascii="Calibri" w:eastAsia="Calibri" w:hAnsi="Calibri" w:cs="Calibri"/>
          <w:i/>
        </w:rPr>
      </w:pPr>
    </w:p>
    <w:p w:rsidR="00D65EEC" w:rsidRDefault="00D65EEC" w:rsidP="00D65EEC">
      <w:pPr>
        <w:spacing w:line="276" w:lineRule="auto"/>
        <w:jc w:val="both"/>
        <w:rPr>
          <w:rFonts w:ascii="Calibri" w:eastAsia="Calibri" w:hAnsi="Calibri" w:cs="Calibri"/>
          <w:i/>
        </w:rPr>
      </w:pPr>
    </w:p>
    <w:p w:rsidR="00D65EEC" w:rsidRDefault="00D65EEC" w:rsidP="00D65EEC">
      <w:pPr>
        <w:spacing w:line="276" w:lineRule="auto"/>
        <w:jc w:val="both"/>
        <w:rPr>
          <w:rFonts w:ascii="Calibri" w:eastAsia="Calibri" w:hAnsi="Calibri" w:cs="Calibri"/>
          <w:i/>
        </w:rPr>
      </w:pPr>
    </w:p>
    <w:p w:rsidR="00D65EEC" w:rsidRDefault="00D65EEC" w:rsidP="00D65EEC">
      <w:pPr>
        <w:spacing w:line="276" w:lineRule="auto"/>
        <w:jc w:val="both"/>
        <w:rPr>
          <w:rFonts w:ascii="Calibri" w:eastAsia="Calibri" w:hAnsi="Calibri" w:cs="Calibri"/>
          <w:i/>
        </w:rPr>
      </w:pPr>
    </w:p>
    <w:p w:rsidR="00D65EEC" w:rsidRDefault="00D65EEC" w:rsidP="00D65EEC">
      <w:pPr>
        <w:jc w:val="both"/>
        <w:rPr>
          <w:rFonts w:ascii="Calibri" w:eastAsia="Calibri" w:hAnsi="Calibri" w:cs="Calibri"/>
          <w:i/>
        </w:rPr>
      </w:pPr>
    </w:p>
    <w:p w:rsidR="00D65EEC" w:rsidRDefault="00D65EEC" w:rsidP="00D65EEC">
      <w:pPr>
        <w:ind w:left="993"/>
        <w:jc w:val="right"/>
        <w:rPr>
          <w:rFonts w:ascii="Calibri" w:eastAsia="Calibri" w:hAnsi="Calibri" w:cs="Calibri"/>
          <w:color w:val="244061"/>
          <w:sz w:val="18"/>
        </w:rPr>
      </w:pPr>
      <w:r>
        <w:rPr>
          <w:rFonts w:ascii="Calibri" w:eastAsia="Calibri" w:hAnsi="Calibri" w:cs="Calibri"/>
          <w:b/>
          <w:color w:val="244061"/>
          <w:sz w:val="18"/>
        </w:rPr>
        <w:t>Per informazioni</w:t>
      </w:r>
      <w:r>
        <w:rPr>
          <w:rFonts w:ascii="Calibri" w:eastAsia="Calibri" w:hAnsi="Calibri" w:cs="Calibri"/>
          <w:color w:val="244061"/>
          <w:sz w:val="18"/>
        </w:rPr>
        <w:t>:</w:t>
      </w:r>
    </w:p>
    <w:p w:rsidR="00D65EEC" w:rsidRDefault="00D65EEC" w:rsidP="00D65EEC">
      <w:pPr>
        <w:ind w:left="993"/>
        <w:jc w:val="right"/>
        <w:rPr>
          <w:rFonts w:ascii="Calibri" w:eastAsia="Calibri" w:hAnsi="Calibri" w:cs="Calibri"/>
          <w:color w:val="244061"/>
          <w:sz w:val="18"/>
        </w:rPr>
      </w:pPr>
      <w:r>
        <w:rPr>
          <w:rFonts w:ascii="Calibri" w:eastAsia="Calibri" w:hAnsi="Calibri" w:cs="Calibri"/>
          <w:b/>
          <w:color w:val="244061"/>
          <w:sz w:val="18"/>
        </w:rPr>
        <w:t xml:space="preserve">Ufficio Comunicazione G. </w:t>
      </w:r>
      <w:proofErr w:type="spellStart"/>
      <w:r>
        <w:rPr>
          <w:rFonts w:ascii="Calibri" w:eastAsia="Calibri" w:hAnsi="Calibri" w:cs="Calibri"/>
          <w:b/>
          <w:color w:val="244061"/>
          <w:sz w:val="18"/>
        </w:rPr>
        <w:t>Pini-CTO</w:t>
      </w:r>
      <w:proofErr w:type="spellEnd"/>
      <w:r>
        <w:rPr>
          <w:rFonts w:ascii="Calibri" w:eastAsia="Calibri" w:hAnsi="Calibri" w:cs="Calibri"/>
          <w:color w:val="244061"/>
          <w:sz w:val="18"/>
        </w:rPr>
        <w:t xml:space="preserve"> &gt; </w:t>
      </w:r>
      <w:hyperlink r:id="rId8" w:history="1">
        <w:r>
          <w:rPr>
            <w:rStyle w:val="Collegamentoipertestuale"/>
            <w:rFonts w:ascii="Calibri" w:eastAsia="Calibri" w:hAnsi="Calibri" w:cs="Calibri"/>
            <w:sz w:val="18"/>
          </w:rPr>
          <w:t>comunicazione@gpini.it</w:t>
        </w:r>
      </w:hyperlink>
      <w:r>
        <w:rPr>
          <w:rFonts w:ascii="Calibri" w:eastAsia="Calibri" w:hAnsi="Calibri" w:cs="Calibri"/>
          <w:color w:val="244061"/>
          <w:sz w:val="18"/>
        </w:rPr>
        <w:t xml:space="preserve"> | 335299336</w:t>
      </w:r>
    </w:p>
    <w:p w:rsidR="00D65EEC" w:rsidRDefault="00D65EEC" w:rsidP="00D65EEC">
      <w:pPr>
        <w:ind w:left="993"/>
        <w:jc w:val="right"/>
        <w:rPr>
          <w:rFonts w:ascii="Calibri" w:eastAsia="Calibri" w:hAnsi="Calibri" w:cs="Calibri"/>
          <w:color w:val="244061"/>
          <w:sz w:val="18"/>
        </w:rPr>
      </w:pPr>
    </w:p>
    <w:p w:rsidR="00D65EEC" w:rsidRDefault="00D65EEC" w:rsidP="00D65EEC">
      <w:pPr>
        <w:ind w:left="993" w:right="-27"/>
        <w:jc w:val="right"/>
        <w:rPr>
          <w:rFonts w:ascii="Verdana" w:eastAsia="Verdana" w:hAnsi="Verdana" w:cs="Verdana"/>
          <w:sz w:val="18"/>
        </w:rPr>
      </w:pPr>
      <w:r>
        <w:rPr>
          <w:rFonts w:ascii="Calibri" w:eastAsia="Calibri" w:hAnsi="Calibri" w:cs="Calibri"/>
          <w:b/>
          <w:color w:val="244061"/>
          <w:sz w:val="18"/>
        </w:rPr>
        <w:t>Ufficio Stampa</w:t>
      </w:r>
      <w:r>
        <w:rPr>
          <w:rFonts w:ascii="Calibri" w:eastAsia="Calibri" w:hAnsi="Calibri" w:cs="Calibri"/>
          <w:color w:val="244061"/>
          <w:sz w:val="18"/>
        </w:rPr>
        <w:t xml:space="preserve">  </w:t>
      </w:r>
      <w:r>
        <w:rPr>
          <w:rFonts w:asciiTheme="minorHAnsi" w:eastAsiaTheme="minorEastAsia" w:hAnsiTheme="minorHAnsi" w:cstheme="minorBidi"/>
          <w:sz w:val="22"/>
          <w:szCs w:val="22"/>
        </w:rPr>
        <w:object w:dxaOrig="2865" w:dyaOrig="330">
          <v:rect id="rectole0000000000" o:spid="_x0000_i1025" style="width:72.75pt;height:8.25pt" o:ole="" o:preferrelative="t" stroked="f">
            <v:imagedata r:id="rId9" o:title=""/>
          </v:rect>
          <o:OLEObject Type="Embed" ProgID="StaticMetafile" ShapeID="rectole0000000000" DrawAspect="Content" ObjectID="_1524034683" r:id="rId10"/>
        </w:object>
      </w:r>
    </w:p>
    <w:p w:rsidR="00D65EEC" w:rsidRDefault="00D65EEC" w:rsidP="00D65EEC">
      <w:pPr>
        <w:ind w:left="993" w:right="-27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Marco </w:t>
      </w:r>
      <w:proofErr w:type="spellStart"/>
      <w:r>
        <w:rPr>
          <w:rFonts w:ascii="Calibri" w:eastAsia="Calibri" w:hAnsi="Calibri" w:cs="Calibri"/>
          <w:sz w:val="18"/>
        </w:rPr>
        <w:t>Giorgetti</w:t>
      </w:r>
      <w:proofErr w:type="spellEnd"/>
      <w:r>
        <w:rPr>
          <w:rFonts w:ascii="Calibri" w:eastAsia="Calibri" w:hAnsi="Calibri" w:cs="Calibri"/>
          <w:sz w:val="18"/>
        </w:rPr>
        <w:t xml:space="preserve"> </w:t>
      </w:r>
      <w:hyperlink r:id="rId11" w:history="1">
        <w:r>
          <w:rPr>
            <w:rStyle w:val="Collegamentoipertestuale"/>
            <w:rFonts w:ascii="Calibri" w:eastAsia="Calibri" w:hAnsi="Calibri" w:cs="Calibri"/>
            <w:sz w:val="18"/>
          </w:rPr>
          <w:t>m.giorgetti@vrelations.it</w:t>
        </w:r>
      </w:hyperlink>
      <w:r>
        <w:rPr>
          <w:rFonts w:ascii="Calibri" w:eastAsia="Calibri" w:hAnsi="Calibri" w:cs="Calibri"/>
          <w:sz w:val="18"/>
        </w:rPr>
        <w:t xml:space="preserve"> – +39 335 277.223</w:t>
      </w:r>
    </w:p>
    <w:p w:rsidR="00D65EEC" w:rsidRDefault="00D65EEC" w:rsidP="00D65EEC">
      <w:pPr>
        <w:ind w:left="993"/>
        <w:jc w:val="right"/>
        <w:rPr>
          <w:sz w:val="20"/>
          <w:u w:val="single"/>
        </w:rPr>
      </w:pPr>
      <w:r>
        <w:rPr>
          <w:rFonts w:ascii="Calibri" w:eastAsia="Calibri" w:hAnsi="Calibri" w:cs="Calibri"/>
          <w:sz w:val="18"/>
        </w:rPr>
        <w:t>Chiara Merli</w:t>
      </w:r>
      <w:r>
        <w:rPr>
          <w:rFonts w:ascii="Calibri" w:eastAsia="Calibri" w:hAnsi="Calibri" w:cs="Calibri"/>
          <w:b/>
          <w:sz w:val="18"/>
        </w:rPr>
        <w:t xml:space="preserve"> </w:t>
      </w:r>
      <w:hyperlink r:id="rId12" w:history="1">
        <w:r>
          <w:rPr>
            <w:rStyle w:val="Collegamentoipertestuale"/>
            <w:rFonts w:ascii="Calibri" w:eastAsia="Calibri" w:hAnsi="Calibri" w:cs="Calibri"/>
            <w:sz w:val="18"/>
          </w:rPr>
          <w:t>c.merli@vrelations.it</w:t>
        </w:r>
      </w:hyperlink>
      <w:r>
        <w:rPr>
          <w:rFonts w:ascii="Calibri" w:eastAsia="Calibri" w:hAnsi="Calibri" w:cs="Calibri"/>
          <w:sz w:val="18"/>
        </w:rPr>
        <w:t xml:space="preserve"> – +39 338 7493.841</w:t>
      </w:r>
    </w:p>
    <w:p w:rsidR="00337BDF" w:rsidRPr="00E20CC0" w:rsidRDefault="00337BDF" w:rsidP="00D65EEC">
      <w:pPr>
        <w:jc w:val="center"/>
        <w:rPr>
          <w:sz w:val="20"/>
          <w:szCs w:val="20"/>
          <w:u w:val="single"/>
        </w:rPr>
      </w:pPr>
    </w:p>
    <w:sectPr w:rsidR="00337BDF" w:rsidRPr="00E20CC0" w:rsidSect="00A51ACF">
      <w:headerReference w:type="default" r:id="rId13"/>
      <w:footerReference w:type="default" r:id="rId14"/>
      <w:type w:val="continuous"/>
      <w:pgSz w:w="11906" w:h="16838"/>
      <w:pgMar w:top="709" w:right="1133" w:bottom="0" w:left="993" w:header="0" w:footer="4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592" w:rsidRDefault="00177592">
      <w:r>
        <w:separator/>
      </w:r>
    </w:p>
  </w:endnote>
  <w:endnote w:type="continuationSeparator" w:id="0">
    <w:p w:rsidR="00177592" w:rsidRDefault="00177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DF" w:rsidRDefault="002F21DF" w:rsidP="00CF1C18">
    <w:pPr>
      <w:pStyle w:val="Pidipagina"/>
      <w:jc w:val="center"/>
    </w:pPr>
    <w:r>
      <w:rPr>
        <w:noProof/>
      </w:rPr>
      <w:drawing>
        <wp:inline distT="0" distB="0" distL="0" distR="0">
          <wp:extent cx="7562850" cy="504825"/>
          <wp:effectExtent l="0" t="0" r="0" b="0"/>
          <wp:docPr id="3" name="Immagine 3" descr="piede A4 verticale in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iede A4 verticale infor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0089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592" w:rsidRDefault="00177592">
      <w:r>
        <w:separator/>
      </w:r>
    </w:p>
  </w:footnote>
  <w:footnote w:type="continuationSeparator" w:id="0">
    <w:p w:rsidR="00177592" w:rsidRDefault="00177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DF" w:rsidRPr="007102B9" w:rsidRDefault="002F21DF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2F21DF" w:rsidRDefault="002F21DF" w:rsidP="00691F69">
    <w:pPr>
      <w:pStyle w:val="Intestazione"/>
      <w:tabs>
        <w:tab w:val="clear" w:pos="9638"/>
        <w:tab w:val="right" w:pos="10800"/>
      </w:tabs>
      <w:ind w:right="-1134"/>
    </w:pPr>
    <w:r>
      <w:t xml:space="preserve">                                        </w:t>
    </w:r>
    <w:r>
      <w:rPr>
        <w:noProof/>
      </w:rPr>
      <w:t xml:space="preserve">         </w:t>
    </w:r>
    <w:r>
      <w:rPr>
        <w:noProof/>
      </w:rPr>
      <w:drawing>
        <wp:inline distT="0" distB="0" distL="0" distR="0">
          <wp:extent cx="5895975" cy="847725"/>
          <wp:effectExtent l="19050" t="0" r="9525" b="0"/>
          <wp:docPr id="2" name="Immagine 2" descr="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21DF" w:rsidRDefault="002F21DF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C6B"/>
    <w:multiLevelType w:val="hybridMultilevel"/>
    <w:tmpl w:val="653C4A9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F1C18"/>
    <w:rsid w:val="00007606"/>
    <w:rsid w:val="00015F27"/>
    <w:rsid w:val="00016C5E"/>
    <w:rsid w:val="00026FBD"/>
    <w:rsid w:val="000311D3"/>
    <w:rsid w:val="00033416"/>
    <w:rsid w:val="000362C0"/>
    <w:rsid w:val="00064E77"/>
    <w:rsid w:val="0006646A"/>
    <w:rsid w:val="00087392"/>
    <w:rsid w:val="00093553"/>
    <w:rsid w:val="000A205C"/>
    <w:rsid w:val="000B416A"/>
    <w:rsid w:val="000C1B36"/>
    <w:rsid w:val="000D0A3E"/>
    <w:rsid w:val="000D1855"/>
    <w:rsid w:val="000D2CE6"/>
    <w:rsid w:val="000E2F4D"/>
    <w:rsid w:val="000E4469"/>
    <w:rsid w:val="000E7580"/>
    <w:rsid w:val="000F14D8"/>
    <w:rsid w:val="000F181E"/>
    <w:rsid w:val="00101025"/>
    <w:rsid w:val="00103093"/>
    <w:rsid w:val="001042C7"/>
    <w:rsid w:val="0011645F"/>
    <w:rsid w:val="0013707C"/>
    <w:rsid w:val="001431B9"/>
    <w:rsid w:val="001432B6"/>
    <w:rsid w:val="0014728A"/>
    <w:rsid w:val="001479D7"/>
    <w:rsid w:val="00147FC5"/>
    <w:rsid w:val="00151F0A"/>
    <w:rsid w:val="00155F96"/>
    <w:rsid w:val="00174E54"/>
    <w:rsid w:val="00177592"/>
    <w:rsid w:val="0018141F"/>
    <w:rsid w:val="00193643"/>
    <w:rsid w:val="001941EB"/>
    <w:rsid w:val="001964F6"/>
    <w:rsid w:val="001972A6"/>
    <w:rsid w:val="001A1461"/>
    <w:rsid w:val="001A3ABC"/>
    <w:rsid w:val="001A6FD2"/>
    <w:rsid w:val="001B5118"/>
    <w:rsid w:val="001D4CF5"/>
    <w:rsid w:val="001D5AB2"/>
    <w:rsid w:val="001E1DB6"/>
    <w:rsid w:val="001E4108"/>
    <w:rsid w:val="001E4F04"/>
    <w:rsid w:val="001F1A0B"/>
    <w:rsid w:val="00202945"/>
    <w:rsid w:val="00211BC3"/>
    <w:rsid w:val="0022716D"/>
    <w:rsid w:val="00234985"/>
    <w:rsid w:val="00246D20"/>
    <w:rsid w:val="002528D0"/>
    <w:rsid w:val="0025536E"/>
    <w:rsid w:val="002617EA"/>
    <w:rsid w:val="0027011D"/>
    <w:rsid w:val="002711C4"/>
    <w:rsid w:val="00280B31"/>
    <w:rsid w:val="00282DF2"/>
    <w:rsid w:val="002874F4"/>
    <w:rsid w:val="00290018"/>
    <w:rsid w:val="0029278D"/>
    <w:rsid w:val="002A356A"/>
    <w:rsid w:val="002A45DD"/>
    <w:rsid w:val="002A7110"/>
    <w:rsid w:val="002B0A9E"/>
    <w:rsid w:val="002B3F06"/>
    <w:rsid w:val="002B7C4D"/>
    <w:rsid w:val="002C060E"/>
    <w:rsid w:val="002C4846"/>
    <w:rsid w:val="002D1C2E"/>
    <w:rsid w:val="002E01A5"/>
    <w:rsid w:val="002F21DF"/>
    <w:rsid w:val="002F5C66"/>
    <w:rsid w:val="003050DA"/>
    <w:rsid w:val="00305FFC"/>
    <w:rsid w:val="00310D08"/>
    <w:rsid w:val="00327A21"/>
    <w:rsid w:val="0033169C"/>
    <w:rsid w:val="00332161"/>
    <w:rsid w:val="0033358F"/>
    <w:rsid w:val="00337BDF"/>
    <w:rsid w:val="00340831"/>
    <w:rsid w:val="00342AA2"/>
    <w:rsid w:val="00344435"/>
    <w:rsid w:val="0035437B"/>
    <w:rsid w:val="003660A4"/>
    <w:rsid w:val="00375DA6"/>
    <w:rsid w:val="003769C3"/>
    <w:rsid w:val="0038362F"/>
    <w:rsid w:val="00385B07"/>
    <w:rsid w:val="003879C8"/>
    <w:rsid w:val="00393146"/>
    <w:rsid w:val="003A3122"/>
    <w:rsid w:val="003A6225"/>
    <w:rsid w:val="003A6896"/>
    <w:rsid w:val="003B51DC"/>
    <w:rsid w:val="003E0BF6"/>
    <w:rsid w:val="003E4AE1"/>
    <w:rsid w:val="003E5746"/>
    <w:rsid w:val="003E79E6"/>
    <w:rsid w:val="003F7209"/>
    <w:rsid w:val="0040739F"/>
    <w:rsid w:val="004102B2"/>
    <w:rsid w:val="00415A4C"/>
    <w:rsid w:val="00435320"/>
    <w:rsid w:val="00443089"/>
    <w:rsid w:val="00480B69"/>
    <w:rsid w:val="00486975"/>
    <w:rsid w:val="0048778A"/>
    <w:rsid w:val="00490116"/>
    <w:rsid w:val="00492AC3"/>
    <w:rsid w:val="00493120"/>
    <w:rsid w:val="00494BAF"/>
    <w:rsid w:val="004A5C1F"/>
    <w:rsid w:val="004B1C77"/>
    <w:rsid w:val="004B2122"/>
    <w:rsid w:val="004C6D87"/>
    <w:rsid w:val="004C7060"/>
    <w:rsid w:val="004D1CE0"/>
    <w:rsid w:val="004D1DC3"/>
    <w:rsid w:val="004D74B5"/>
    <w:rsid w:val="004E49F0"/>
    <w:rsid w:val="004E736E"/>
    <w:rsid w:val="00511332"/>
    <w:rsid w:val="00512BD1"/>
    <w:rsid w:val="00522957"/>
    <w:rsid w:val="005248C6"/>
    <w:rsid w:val="00534AB7"/>
    <w:rsid w:val="005435DA"/>
    <w:rsid w:val="00553453"/>
    <w:rsid w:val="00573D16"/>
    <w:rsid w:val="005755C9"/>
    <w:rsid w:val="00592AB8"/>
    <w:rsid w:val="00592B25"/>
    <w:rsid w:val="0059441B"/>
    <w:rsid w:val="005A6DC3"/>
    <w:rsid w:val="005B7C5C"/>
    <w:rsid w:val="005C1C10"/>
    <w:rsid w:val="005C6808"/>
    <w:rsid w:val="005E24B8"/>
    <w:rsid w:val="005E3E3E"/>
    <w:rsid w:val="005F1D55"/>
    <w:rsid w:val="005F6867"/>
    <w:rsid w:val="00601B93"/>
    <w:rsid w:val="00602756"/>
    <w:rsid w:val="006065EB"/>
    <w:rsid w:val="00610FDB"/>
    <w:rsid w:val="0062530A"/>
    <w:rsid w:val="0063569E"/>
    <w:rsid w:val="0064308E"/>
    <w:rsid w:val="00646639"/>
    <w:rsid w:val="0065091E"/>
    <w:rsid w:val="00654216"/>
    <w:rsid w:val="0065450C"/>
    <w:rsid w:val="006610B9"/>
    <w:rsid w:val="006758D4"/>
    <w:rsid w:val="00676E97"/>
    <w:rsid w:val="00677882"/>
    <w:rsid w:val="0068033B"/>
    <w:rsid w:val="006809E3"/>
    <w:rsid w:val="00685CF9"/>
    <w:rsid w:val="00691F69"/>
    <w:rsid w:val="006972CB"/>
    <w:rsid w:val="006A3291"/>
    <w:rsid w:val="006A3875"/>
    <w:rsid w:val="006B407E"/>
    <w:rsid w:val="006B5F48"/>
    <w:rsid w:val="006C4E85"/>
    <w:rsid w:val="006D1DB8"/>
    <w:rsid w:val="006D2994"/>
    <w:rsid w:val="006F6130"/>
    <w:rsid w:val="006F6EB0"/>
    <w:rsid w:val="00705797"/>
    <w:rsid w:val="007102B9"/>
    <w:rsid w:val="0071687C"/>
    <w:rsid w:val="00721CFC"/>
    <w:rsid w:val="00722750"/>
    <w:rsid w:val="007427D7"/>
    <w:rsid w:val="00745B1E"/>
    <w:rsid w:val="0074696A"/>
    <w:rsid w:val="007626F5"/>
    <w:rsid w:val="00762771"/>
    <w:rsid w:val="00775052"/>
    <w:rsid w:val="00776618"/>
    <w:rsid w:val="00776E88"/>
    <w:rsid w:val="007A113A"/>
    <w:rsid w:val="007A24F6"/>
    <w:rsid w:val="007A2616"/>
    <w:rsid w:val="007A70BF"/>
    <w:rsid w:val="007A7385"/>
    <w:rsid w:val="007B014D"/>
    <w:rsid w:val="007B04E7"/>
    <w:rsid w:val="007B7A84"/>
    <w:rsid w:val="007C169E"/>
    <w:rsid w:val="007C2027"/>
    <w:rsid w:val="007C7FBA"/>
    <w:rsid w:val="007D01D3"/>
    <w:rsid w:val="007D579A"/>
    <w:rsid w:val="007D7C40"/>
    <w:rsid w:val="007E5E2C"/>
    <w:rsid w:val="007F324A"/>
    <w:rsid w:val="007F48B7"/>
    <w:rsid w:val="008053D5"/>
    <w:rsid w:val="00810B36"/>
    <w:rsid w:val="00812D71"/>
    <w:rsid w:val="00816AA0"/>
    <w:rsid w:val="00830ADE"/>
    <w:rsid w:val="00831046"/>
    <w:rsid w:val="008312FF"/>
    <w:rsid w:val="008325D8"/>
    <w:rsid w:val="008408C3"/>
    <w:rsid w:val="00841E1B"/>
    <w:rsid w:val="008440D6"/>
    <w:rsid w:val="0084428A"/>
    <w:rsid w:val="008465DE"/>
    <w:rsid w:val="00851716"/>
    <w:rsid w:val="00862EB4"/>
    <w:rsid w:val="00863CC8"/>
    <w:rsid w:val="00867CC1"/>
    <w:rsid w:val="008810BB"/>
    <w:rsid w:val="00881C7E"/>
    <w:rsid w:val="00885930"/>
    <w:rsid w:val="00887F9A"/>
    <w:rsid w:val="008978D2"/>
    <w:rsid w:val="008A081D"/>
    <w:rsid w:val="008A5887"/>
    <w:rsid w:val="008B4262"/>
    <w:rsid w:val="008C1EC1"/>
    <w:rsid w:val="008C7065"/>
    <w:rsid w:val="008E0471"/>
    <w:rsid w:val="008E3690"/>
    <w:rsid w:val="008F2D1D"/>
    <w:rsid w:val="00901791"/>
    <w:rsid w:val="00901A01"/>
    <w:rsid w:val="00906B9F"/>
    <w:rsid w:val="00910F55"/>
    <w:rsid w:val="00917023"/>
    <w:rsid w:val="009214C0"/>
    <w:rsid w:val="009219EE"/>
    <w:rsid w:val="0092285A"/>
    <w:rsid w:val="009319BA"/>
    <w:rsid w:val="00932087"/>
    <w:rsid w:val="009365DF"/>
    <w:rsid w:val="00950461"/>
    <w:rsid w:val="00951909"/>
    <w:rsid w:val="00956005"/>
    <w:rsid w:val="00961394"/>
    <w:rsid w:val="009628C5"/>
    <w:rsid w:val="00965D5C"/>
    <w:rsid w:val="00966619"/>
    <w:rsid w:val="00971E5A"/>
    <w:rsid w:val="00992501"/>
    <w:rsid w:val="00992F30"/>
    <w:rsid w:val="009A2955"/>
    <w:rsid w:val="009A37F9"/>
    <w:rsid w:val="009A64E8"/>
    <w:rsid w:val="009B07E4"/>
    <w:rsid w:val="009B4234"/>
    <w:rsid w:val="009B5450"/>
    <w:rsid w:val="009B6233"/>
    <w:rsid w:val="009C4D1E"/>
    <w:rsid w:val="009D2885"/>
    <w:rsid w:val="009D2BA2"/>
    <w:rsid w:val="009E222E"/>
    <w:rsid w:val="009E3C2B"/>
    <w:rsid w:val="009E568C"/>
    <w:rsid w:val="009F56CB"/>
    <w:rsid w:val="00A05E20"/>
    <w:rsid w:val="00A27C48"/>
    <w:rsid w:val="00A312B2"/>
    <w:rsid w:val="00A326A6"/>
    <w:rsid w:val="00A37499"/>
    <w:rsid w:val="00A47C0F"/>
    <w:rsid w:val="00A508D4"/>
    <w:rsid w:val="00A51ACF"/>
    <w:rsid w:val="00A54007"/>
    <w:rsid w:val="00A546BA"/>
    <w:rsid w:val="00A61C09"/>
    <w:rsid w:val="00A628F1"/>
    <w:rsid w:val="00A7004D"/>
    <w:rsid w:val="00A71545"/>
    <w:rsid w:val="00A72DF0"/>
    <w:rsid w:val="00A765AF"/>
    <w:rsid w:val="00A77DB8"/>
    <w:rsid w:val="00A87791"/>
    <w:rsid w:val="00A97490"/>
    <w:rsid w:val="00AA27A5"/>
    <w:rsid w:val="00AB697C"/>
    <w:rsid w:val="00AC1336"/>
    <w:rsid w:val="00AC3FED"/>
    <w:rsid w:val="00AC6D03"/>
    <w:rsid w:val="00AD0140"/>
    <w:rsid w:val="00AD1536"/>
    <w:rsid w:val="00AD4746"/>
    <w:rsid w:val="00AD4E56"/>
    <w:rsid w:val="00AE2ABD"/>
    <w:rsid w:val="00AE4BE6"/>
    <w:rsid w:val="00B26118"/>
    <w:rsid w:val="00B3425B"/>
    <w:rsid w:val="00B4332D"/>
    <w:rsid w:val="00B4513C"/>
    <w:rsid w:val="00B4731A"/>
    <w:rsid w:val="00B54CBD"/>
    <w:rsid w:val="00B64D7E"/>
    <w:rsid w:val="00B72F07"/>
    <w:rsid w:val="00B81FEB"/>
    <w:rsid w:val="00B84AF9"/>
    <w:rsid w:val="00B8593A"/>
    <w:rsid w:val="00B966F0"/>
    <w:rsid w:val="00BB21D7"/>
    <w:rsid w:val="00BC3AD4"/>
    <w:rsid w:val="00BC4277"/>
    <w:rsid w:val="00BC45FC"/>
    <w:rsid w:val="00BC5966"/>
    <w:rsid w:val="00BC5E44"/>
    <w:rsid w:val="00BC716C"/>
    <w:rsid w:val="00BD4D5D"/>
    <w:rsid w:val="00BE3CF7"/>
    <w:rsid w:val="00BE56E6"/>
    <w:rsid w:val="00BE628A"/>
    <w:rsid w:val="00BF502E"/>
    <w:rsid w:val="00BF739B"/>
    <w:rsid w:val="00C021F2"/>
    <w:rsid w:val="00C02ABE"/>
    <w:rsid w:val="00C043A3"/>
    <w:rsid w:val="00C1489C"/>
    <w:rsid w:val="00C1762F"/>
    <w:rsid w:val="00C20600"/>
    <w:rsid w:val="00C22601"/>
    <w:rsid w:val="00C22CC8"/>
    <w:rsid w:val="00C234AF"/>
    <w:rsid w:val="00C25854"/>
    <w:rsid w:val="00C258AF"/>
    <w:rsid w:val="00C50A7C"/>
    <w:rsid w:val="00C54A53"/>
    <w:rsid w:val="00C561C4"/>
    <w:rsid w:val="00C7789F"/>
    <w:rsid w:val="00C8635D"/>
    <w:rsid w:val="00C906C8"/>
    <w:rsid w:val="00C925ED"/>
    <w:rsid w:val="00C944BF"/>
    <w:rsid w:val="00C94D69"/>
    <w:rsid w:val="00C9703A"/>
    <w:rsid w:val="00CA4218"/>
    <w:rsid w:val="00CA5ABA"/>
    <w:rsid w:val="00CA720F"/>
    <w:rsid w:val="00CB1D63"/>
    <w:rsid w:val="00CB455F"/>
    <w:rsid w:val="00CC1F13"/>
    <w:rsid w:val="00CC3E37"/>
    <w:rsid w:val="00CC7C34"/>
    <w:rsid w:val="00CE1022"/>
    <w:rsid w:val="00CE792A"/>
    <w:rsid w:val="00CF1C18"/>
    <w:rsid w:val="00CF6F84"/>
    <w:rsid w:val="00D03218"/>
    <w:rsid w:val="00D078C6"/>
    <w:rsid w:val="00D11111"/>
    <w:rsid w:val="00D27306"/>
    <w:rsid w:val="00D33D0A"/>
    <w:rsid w:val="00D40EF1"/>
    <w:rsid w:val="00D44AB5"/>
    <w:rsid w:val="00D529C6"/>
    <w:rsid w:val="00D52C37"/>
    <w:rsid w:val="00D53AA1"/>
    <w:rsid w:val="00D56489"/>
    <w:rsid w:val="00D565F7"/>
    <w:rsid w:val="00D579C5"/>
    <w:rsid w:val="00D65EEC"/>
    <w:rsid w:val="00D70CBD"/>
    <w:rsid w:val="00D74E55"/>
    <w:rsid w:val="00D90172"/>
    <w:rsid w:val="00D93F3E"/>
    <w:rsid w:val="00D9750E"/>
    <w:rsid w:val="00DA29D6"/>
    <w:rsid w:val="00DA3A48"/>
    <w:rsid w:val="00DA58BD"/>
    <w:rsid w:val="00DA6CA0"/>
    <w:rsid w:val="00DB01E9"/>
    <w:rsid w:val="00DB50C6"/>
    <w:rsid w:val="00DB6798"/>
    <w:rsid w:val="00DC5130"/>
    <w:rsid w:val="00DD0694"/>
    <w:rsid w:val="00DD0DDE"/>
    <w:rsid w:val="00DE4270"/>
    <w:rsid w:val="00DE464A"/>
    <w:rsid w:val="00DE4F47"/>
    <w:rsid w:val="00DE7BC4"/>
    <w:rsid w:val="00DF22F7"/>
    <w:rsid w:val="00DF3E48"/>
    <w:rsid w:val="00E13410"/>
    <w:rsid w:val="00E20A9E"/>
    <w:rsid w:val="00E20CC0"/>
    <w:rsid w:val="00E25808"/>
    <w:rsid w:val="00E3138F"/>
    <w:rsid w:val="00E36BA0"/>
    <w:rsid w:val="00E45A05"/>
    <w:rsid w:val="00E55111"/>
    <w:rsid w:val="00E61C6D"/>
    <w:rsid w:val="00E63A47"/>
    <w:rsid w:val="00E646CD"/>
    <w:rsid w:val="00E6495B"/>
    <w:rsid w:val="00E66886"/>
    <w:rsid w:val="00E70C23"/>
    <w:rsid w:val="00E837FB"/>
    <w:rsid w:val="00E93491"/>
    <w:rsid w:val="00E96A59"/>
    <w:rsid w:val="00EA3927"/>
    <w:rsid w:val="00EA3EBE"/>
    <w:rsid w:val="00EB6483"/>
    <w:rsid w:val="00EB65D3"/>
    <w:rsid w:val="00EC36FA"/>
    <w:rsid w:val="00ED3310"/>
    <w:rsid w:val="00ED68FE"/>
    <w:rsid w:val="00ED743A"/>
    <w:rsid w:val="00EE269A"/>
    <w:rsid w:val="00EF119F"/>
    <w:rsid w:val="00F13840"/>
    <w:rsid w:val="00F15927"/>
    <w:rsid w:val="00F21EC7"/>
    <w:rsid w:val="00F24B59"/>
    <w:rsid w:val="00F27B03"/>
    <w:rsid w:val="00F36CCC"/>
    <w:rsid w:val="00F414CA"/>
    <w:rsid w:val="00F432CE"/>
    <w:rsid w:val="00F501D5"/>
    <w:rsid w:val="00F515A0"/>
    <w:rsid w:val="00F5586D"/>
    <w:rsid w:val="00F562E1"/>
    <w:rsid w:val="00F60C24"/>
    <w:rsid w:val="00F646CE"/>
    <w:rsid w:val="00F6761A"/>
    <w:rsid w:val="00F708EA"/>
    <w:rsid w:val="00F70B5A"/>
    <w:rsid w:val="00F75BDE"/>
    <w:rsid w:val="00FA5BB4"/>
    <w:rsid w:val="00FA67E2"/>
    <w:rsid w:val="00FB0F0D"/>
    <w:rsid w:val="00FB57CF"/>
    <w:rsid w:val="00FC2AD4"/>
    <w:rsid w:val="00FC64C0"/>
    <w:rsid w:val="00FD0E47"/>
    <w:rsid w:val="00FD2712"/>
    <w:rsid w:val="00FE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F8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64E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325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C2A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1C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1C1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4443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879C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879C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61C09"/>
    <w:rPr>
      <w:rFonts w:eastAsia="Calibri"/>
    </w:rPr>
  </w:style>
  <w:style w:type="character" w:customStyle="1" w:styleId="Titolo3Carattere">
    <w:name w:val="Titolo 3 Carattere"/>
    <w:link w:val="Titolo3"/>
    <w:semiHidden/>
    <w:rsid w:val="00FC2A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1Carattere">
    <w:name w:val="Titolo 1 Carattere"/>
    <w:link w:val="Titolo1"/>
    <w:rsid w:val="00064E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8325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Carpredefinitoparagrafo"/>
    <w:rsid w:val="008325D8"/>
  </w:style>
  <w:style w:type="character" w:styleId="Enfasigrassetto">
    <w:name w:val="Strong"/>
    <w:uiPriority w:val="22"/>
    <w:qFormat/>
    <w:rsid w:val="008325D8"/>
    <w:rPr>
      <w:b/>
      <w:bCs/>
    </w:rPr>
  </w:style>
  <w:style w:type="character" w:customStyle="1" w:styleId="st">
    <w:name w:val="st"/>
    <w:basedOn w:val="Carpredefinitoparagrafo"/>
    <w:rsid w:val="009319BA"/>
  </w:style>
  <w:style w:type="character" w:styleId="Enfasicorsivo">
    <w:name w:val="Emphasis"/>
    <w:basedOn w:val="Carpredefinitoparagrafo"/>
    <w:uiPriority w:val="20"/>
    <w:qFormat/>
    <w:rsid w:val="008312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gpini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.merli@vrelations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giorgetti@vrelations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A16CD-B561-4BFB-83B8-4EEE160E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Value</Company>
  <LinksUpToDate>false</LinksUpToDate>
  <CharactersWithSpaces>3572</CharactersWithSpaces>
  <SharedDoc>false</SharedDoc>
  <HLinks>
    <vt:vector size="24" baseType="variant">
      <vt:variant>
        <vt:i4>5767218</vt:i4>
      </vt:variant>
      <vt:variant>
        <vt:i4>9</vt:i4>
      </vt:variant>
      <vt:variant>
        <vt:i4>0</vt:i4>
      </vt:variant>
      <vt:variant>
        <vt:i4>5</vt:i4>
      </vt:variant>
      <vt:variant>
        <vt:lpwstr>mailto:c.merli@vrelations.it</vt:lpwstr>
      </vt:variant>
      <vt:variant>
        <vt:lpwstr/>
      </vt:variant>
      <vt:variant>
        <vt:i4>5374001</vt:i4>
      </vt:variant>
      <vt:variant>
        <vt:i4>6</vt:i4>
      </vt:variant>
      <vt:variant>
        <vt:i4>0</vt:i4>
      </vt:variant>
      <vt:variant>
        <vt:i4>5</vt:i4>
      </vt:variant>
      <vt:variant>
        <vt:lpwstr>mailto:m.giorgetti@vrelations.it</vt:lpwstr>
      </vt:variant>
      <vt:variant>
        <vt:lpwstr/>
      </vt:variant>
      <vt:variant>
        <vt:i4>2031663</vt:i4>
      </vt:variant>
      <vt:variant>
        <vt:i4>3</vt:i4>
      </vt:variant>
      <vt:variant>
        <vt:i4>0</vt:i4>
      </vt:variant>
      <vt:variant>
        <vt:i4>5</vt:i4>
      </vt:variant>
      <vt:variant>
        <vt:lpwstr>mailto:comunicazione@gpini.it</vt:lpwstr>
      </vt:variant>
      <vt:variant>
        <vt:lpwstr/>
      </vt:variant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https://it.wikipedia.org/wiki/Cianosi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Host</dc:creator>
  <cp:lastModifiedBy>Chiara Merli</cp:lastModifiedBy>
  <cp:revision>4</cp:revision>
  <cp:lastPrinted>2016-02-17T13:31:00Z</cp:lastPrinted>
  <dcterms:created xsi:type="dcterms:W3CDTF">2016-05-04T15:47:00Z</dcterms:created>
  <dcterms:modified xsi:type="dcterms:W3CDTF">2016-05-06T08:12:00Z</dcterms:modified>
</cp:coreProperties>
</file>