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A" w:rsidRDefault="009D254A" w:rsidP="00463441">
      <w:pPr>
        <w:spacing w:after="0"/>
        <w:jc w:val="center"/>
        <w:rPr>
          <w:sz w:val="24"/>
          <w:u w:val="single"/>
          <w:lang w:val="it-IT"/>
        </w:rPr>
      </w:pPr>
      <w:r w:rsidRPr="009D254A">
        <w:rPr>
          <w:sz w:val="24"/>
          <w:u w:val="single"/>
          <w:lang w:val="it-IT"/>
        </w:rPr>
        <w:t>Comunicato stampa</w:t>
      </w:r>
    </w:p>
    <w:p w:rsidR="00463441" w:rsidRDefault="00463441" w:rsidP="00463441">
      <w:pPr>
        <w:spacing w:after="0"/>
        <w:jc w:val="center"/>
        <w:rPr>
          <w:sz w:val="24"/>
          <w:u w:val="single"/>
          <w:lang w:val="it-IT"/>
        </w:rPr>
      </w:pPr>
    </w:p>
    <w:p w:rsidR="003642B9" w:rsidRPr="003D6CAD" w:rsidRDefault="003642B9" w:rsidP="003642B9">
      <w:pPr>
        <w:spacing w:after="0"/>
        <w:jc w:val="center"/>
        <w:rPr>
          <w:b/>
          <w:i/>
          <w:sz w:val="24"/>
          <w:szCs w:val="24"/>
          <w:lang w:val="it-IT"/>
        </w:rPr>
      </w:pPr>
      <w:r w:rsidRPr="003D6CAD">
        <w:rPr>
          <w:b/>
          <w:i/>
          <w:sz w:val="24"/>
          <w:szCs w:val="24"/>
          <w:lang w:val="it-IT"/>
        </w:rPr>
        <w:t xml:space="preserve">Empowerment della </w:t>
      </w:r>
      <w:r w:rsidR="002F360E" w:rsidRPr="003D6CAD">
        <w:rPr>
          <w:b/>
          <w:i/>
          <w:sz w:val="24"/>
          <w:szCs w:val="24"/>
          <w:lang w:val="it-IT"/>
        </w:rPr>
        <w:t xml:space="preserve">rete </w:t>
      </w:r>
      <w:r w:rsidRPr="003D6CAD">
        <w:rPr>
          <w:b/>
          <w:i/>
          <w:sz w:val="24"/>
          <w:szCs w:val="24"/>
          <w:lang w:val="it-IT"/>
        </w:rPr>
        <w:t>di professionisti e ottimizzazione di percorsi condivisi:</w:t>
      </w:r>
    </w:p>
    <w:p w:rsidR="00F550D1" w:rsidRPr="003D6CAD" w:rsidRDefault="003642B9" w:rsidP="003642B9">
      <w:pPr>
        <w:spacing w:after="0"/>
        <w:jc w:val="center"/>
        <w:rPr>
          <w:b/>
          <w:i/>
          <w:sz w:val="24"/>
          <w:szCs w:val="24"/>
          <w:lang w:val="it-IT"/>
        </w:rPr>
      </w:pPr>
      <w:r w:rsidRPr="003D6CAD">
        <w:rPr>
          <w:b/>
          <w:i/>
          <w:sz w:val="24"/>
          <w:szCs w:val="24"/>
          <w:lang w:val="it-IT"/>
        </w:rPr>
        <w:t xml:space="preserve">la ricetta di AMD per contenere costi e numeri - </w:t>
      </w:r>
      <w:r w:rsidR="008D2631" w:rsidRPr="003D6CAD">
        <w:rPr>
          <w:b/>
          <w:i/>
          <w:sz w:val="24"/>
          <w:szCs w:val="24"/>
          <w:lang w:val="it-IT"/>
        </w:rPr>
        <w:t>allarmanti</w:t>
      </w:r>
      <w:r w:rsidRPr="003D6CAD">
        <w:rPr>
          <w:b/>
          <w:i/>
          <w:sz w:val="24"/>
          <w:szCs w:val="24"/>
          <w:lang w:val="it-IT"/>
        </w:rPr>
        <w:t xml:space="preserve"> - sul diabete</w:t>
      </w:r>
    </w:p>
    <w:p w:rsidR="002F360E" w:rsidRPr="002F360E" w:rsidRDefault="002F360E" w:rsidP="00E05043">
      <w:pPr>
        <w:spacing w:after="0"/>
        <w:jc w:val="both"/>
        <w:rPr>
          <w:b/>
          <w:i/>
          <w:sz w:val="24"/>
          <w:szCs w:val="24"/>
          <w:lang w:val="it-IT"/>
        </w:rPr>
      </w:pPr>
    </w:p>
    <w:p w:rsidR="005C158D" w:rsidRDefault="00C23AF7" w:rsidP="00E05043">
      <w:pPr>
        <w:spacing w:after="0"/>
        <w:jc w:val="both"/>
        <w:rPr>
          <w:i/>
          <w:lang w:val="it-IT"/>
        </w:rPr>
      </w:pPr>
      <w:r>
        <w:rPr>
          <w:i/>
          <w:lang w:val="it-IT"/>
        </w:rPr>
        <w:t>Nicoletta Musacchio, Presidente AMD</w:t>
      </w:r>
      <w:r w:rsidR="002F360E">
        <w:rPr>
          <w:i/>
          <w:lang w:val="it-IT"/>
        </w:rPr>
        <w:t>, commenta i dati</w:t>
      </w:r>
      <w:r w:rsidR="003D6CAD">
        <w:rPr>
          <w:i/>
          <w:lang w:val="it-IT"/>
        </w:rPr>
        <w:t>, resi noti ieri,</w:t>
      </w:r>
      <w:r w:rsidR="002F360E">
        <w:rPr>
          <w:i/>
          <w:lang w:val="it-IT"/>
        </w:rPr>
        <w:t xml:space="preserve"> </w:t>
      </w:r>
      <w:r w:rsidR="008F2515">
        <w:rPr>
          <w:i/>
          <w:lang w:val="it-IT"/>
        </w:rPr>
        <w:t xml:space="preserve">relativi </w:t>
      </w:r>
      <w:r w:rsidR="003D6CAD">
        <w:rPr>
          <w:i/>
          <w:lang w:val="it-IT"/>
        </w:rPr>
        <w:t>a</w:t>
      </w:r>
      <w:r w:rsidR="008F2515">
        <w:rPr>
          <w:i/>
          <w:lang w:val="it-IT"/>
        </w:rPr>
        <w:t>l numero di persone malate di</w:t>
      </w:r>
      <w:r w:rsidR="005C158D">
        <w:rPr>
          <w:i/>
          <w:lang w:val="it-IT"/>
        </w:rPr>
        <w:t xml:space="preserve"> diabete</w:t>
      </w:r>
      <w:r w:rsidR="008F2515" w:rsidRPr="008F2515">
        <w:rPr>
          <w:i/>
          <w:lang w:val="it-IT"/>
        </w:rPr>
        <w:t xml:space="preserve"> </w:t>
      </w:r>
      <w:r w:rsidR="008F2515">
        <w:rPr>
          <w:i/>
          <w:lang w:val="it-IT"/>
        </w:rPr>
        <w:t xml:space="preserve">e </w:t>
      </w:r>
      <w:r w:rsidR="003D6CAD">
        <w:rPr>
          <w:i/>
          <w:lang w:val="it-IT"/>
        </w:rPr>
        <w:t xml:space="preserve">ai costi, sempre più alti, </w:t>
      </w:r>
      <w:r w:rsidR="008F2515">
        <w:rPr>
          <w:i/>
          <w:lang w:val="it-IT"/>
        </w:rPr>
        <w:t xml:space="preserve"> legati alla patologia</w:t>
      </w:r>
      <w:r>
        <w:rPr>
          <w:i/>
          <w:lang w:val="it-IT"/>
        </w:rPr>
        <w:t xml:space="preserve">: </w:t>
      </w:r>
      <w:r w:rsidR="00E05043">
        <w:rPr>
          <w:i/>
          <w:lang w:val="it-IT"/>
        </w:rPr>
        <w:t>“</w:t>
      </w:r>
      <w:r w:rsidR="00F550D1">
        <w:rPr>
          <w:i/>
          <w:lang w:val="it-IT"/>
        </w:rPr>
        <w:t xml:space="preserve">Le risorse esistono così come la rete di specialisti. </w:t>
      </w:r>
      <w:r w:rsidR="005C158D">
        <w:rPr>
          <w:i/>
          <w:lang w:val="it-IT"/>
        </w:rPr>
        <w:t xml:space="preserve">Ora è necessario mettere a sistema </w:t>
      </w:r>
      <w:r w:rsidR="008D2631">
        <w:rPr>
          <w:i/>
          <w:lang w:val="it-IT"/>
        </w:rPr>
        <w:t xml:space="preserve">le forze presenti su territorio </w:t>
      </w:r>
      <w:r w:rsidR="00BA440E">
        <w:rPr>
          <w:i/>
          <w:lang w:val="it-IT"/>
        </w:rPr>
        <w:t xml:space="preserve">(specialisti, MMG e infermieri) e rendere sempre più autonomo il paziente nella corretta </w:t>
      </w:r>
      <w:r w:rsidR="008F2515">
        <w:rPr>
          <w:i/>
          <w:lang w:val="it-IT"/>
        </w:rPr>
        <w:t xml:space="preserve">gestione </w:t>
      </w:r>
      <w:r w:rsidR="00BA440E">
        <w:rPr>
          <w:i/>
          <w:lang w:val="it-IT"/>
        </w:rPr>
        <w:t xml:space="preserve">della terapia". </w:t>
      </w:r>
    </w:p>
    <w:p w:rsidR="00463441" w:rsidRPr="000B4F30" w:rsidRDefault="00463441" w:rsidP="00463441">
      <w:pPr>
        <w:spacing w:after="0"/>
        <w:jc w:val="center"/>
        <w:rPr>
          <w:b/>
          <w:lang w:val="it-IT"/>
        </w:rPr>
      </w:pPr>
    </w:p>
    <w:p w:rsidR="0062242A" w:rsidRDefault="00463441" w:rsidP="003604CB">
      <w:pPr>
        <w:spacing w:after="0" w:line="360" w:lineRule="auto"/>
        <w:jc w:val="both"/>
        <w:rPr>
          <w:lang w:val="it-IT"/>
        </w:rPr>
      </w:pPr>
      <w:r>
        <w:rPr>
          <w:b/>
          <w:lang w:val="it-IT"/>
        </w:rPr>
        <w:t xml:space="preserve">Roma, </w:t>
      </w:r>
      <w:r w:rsidR="00BA440E">
        <w:rPr>
          <w:b/>
          <w:lang w:val="it-IT"/>
        </w:rPr>
        <w:t>13</w:t>
      </w:r>
      <w:r>
        <w:rPr>
          <w:b/>
          <w:lang w:val="it-IT"/>
        </w:rPr>
        <w:t xml:space="preserve"> aprile 2016 –</w:t>
      </w:r>
      <w:r w:rsidR="00BA440E">
        <w:rPr>
          <w:b/>
          <w:lang w:val="it-IT"/>
        </w:rPr>
        <w:t xml:space="preserve"> </w:t>
      </w:r>
      <w:r w:rsidR="008F2515" w:rsidRPr="003D6CAD">
        <w:rPr>
          <w:lang w:val="it-IT"/>
        </w:rPr>
        <w:t>"</w:t>
      </w:r>
      <w:r w:rsidR="003604CB">
        <w:rPr>
          <w:lang w:val="it-IT"/>
        </w:rPr>
        <w:t>In Italia abbiamo specialisti</w:t>
      </w:r>
      <w:r w:rsidR="00FC7408" w:rsidRPr="00FC7408">
        <w:rPr>
          <w:lang w:val="it-IT"/>
        </w:rPr>
        <w:t xml:space="preserve"> </w:t>
      </w:r>
      <w:r w:rsidR="00FC7408">
        <w:rPr>
          <w:lang w:val="it-IT"/>
        </w:rPr>
        <w:t>e infermieri preparati a lavorare in team e</w:t>
      </w:r>
      <w:r w:rsidR="003604CB">
        <w:rPr>
          <w:lang w:val="it-IT"/>
        </w:rPr>
        <w:t xml:space="preserve"> Medici di Medicina Generale, </w:t>
      </w:r>
      <w:r w:rsidR="003D6CAD">
        <w:rPr>
          <w:lang w:val="it-IT"/>
        </w:rPr>
        <w:t>ma</w:t>
      </w:r>
      <w:r w:rsidR="003604CB">
        <w:rPr>
          <w:lang w:val="it-IT"/>
        </w:rPr>
        <w:t xml:space="preserve"> ora </w:t>
      </w:r>
      <w:r w:rsidR="003D6CAD">
        <w:rPr>
          <w:lang w:val="it-IT"/>
        </w:rPr>
        <w:t>è</w:t>
      </w:r>
      <w:r w:rsidR="008F2515" w:rsidRPr="003D6CAD">
        <w:rPr>
          <w:lang w:val="it-IT"/>
        </w:rPr>
        <w:t xml:space="preserve"> necessario valorizzar</w:t>
      </w:r>
      <w:r w:rsidR="003604CB">
        <w:rPr>
          <w:lang w:val="it-IT"/>
        </w:rPr>
        <w:t xml:space="preserve">e queste risorse </w:t>
      </w:r>
      <w:r w:rsidR="008F2515" w:rsidRPr="003D6CAD">
        <w:rPr>
          <w:lang w:val="it-IT"/>
        </w:rPr>
        <w:t>per dare la possibilità ai professionisti</w:t>
      </w:r>
      <w:r w:rsidR="003D6CAD" w:rsidRPr="003D6CAD">
        <w:rPr>
          <w:lang w:val="it-IT"/>
        </w:rPr>
        <w:t xml:space="preserve"> di </w:t>
      </w:r>
      <w:r w:rsidR="008F2515" w:rsidRPr="003D6CAD">
        <w:rPr>
          <w:lang w:val="it-IT"/>
        </w:rPr>
        <w:t xml:space="preserve">mettere a sistema le </w:t>
      </w:r>
      <w:r w:rsidR="003D6CAD" w:rsidRPr="003D6CAD">
        <w:rPr>
          <w:lang w:val="it-IT"/>
        </w:rPr>
        <w:t>proprie competenze</w:t>
      </w:r>
      <w:r w:rsidR="0062242A">
        <w:rPr>
          <w:lang w:val="it-IT"/>
        </w:rPr>
        <w:t>,</w:t>
      </w:r>
      <w:r w:rsidR="003D6CAD">
        <w:rPr>
          <w:lang w:val="it-IT"/>
        </w:rPr>
        <w:t xml:space="preserve"> </w:t>
      </w:r>
      <w:r w:rsidR="003604CB">
        <w:rPr>
          <w:lang w:val="it-IT"/>
        </w:rPr>
        <w:t>per dare vita a</w:t>
      </w:r>
      <w:r w:rsidR="003D6CAD" w:rsidRPr="003D6CAD">
        <w:rPr>
          <w:lang w:val="it-IT"/>
        </w:rPr>
        <w:t xml:space="preserve"> un </w:t>
      </w:r>
      <w:r w:rsidR="003D6CAD">
        <w:rPr>
          <w:lang w:val="it-IT"/>
        </w:rPr>
        <w:t>lavoro</w:t>
      </w:r>
      <w:r w:rsidR="003604CB">
        <w:rPr>
          <w:lang w:val="it-IT"/>
        </w:rPr>
        <w:t xml:space="preserve"> di squadra</w:t>
      </w:r>
      <w:r w:rsidR="003D6CAD">
        <w:rPr>
          <w:lang w:val="it-IT"/>
        </w:rPr>
        <w:t xml:space="preserve"> con l'obiettivo comune di affrontare al meglio la malattia, abbassare i costi e ridurre il numero di malati".  </w:t>
      </w:r>
      <w:r w:rsidR="003D6CAD" w:rsidRPr="003604CB">
        <w:rPr>
          <w:b/>
          <w:lang w:val="it-IT"/>
        </w:rPr>
        <w:t>Nicoletta Musacchio, presidente AMD,</w:t>
      </w:r>
      <w:r w:rsidR="003D6CAD">
        <w:rPr>
          <w:lang w:val="it-IT"/>
        </w:rPr>
        <w:t xml:space="preserve"> commenta </w:t>
      </w:r>
      <w:r w:rsidR="003604CB">
        <w:rPr>
          <w:lang w:val="it-IT"/>
        </w:rPr>
        <w:t>il quadro, allarmante, sul diabete</w:t>
      </w:r>
      <w:r w:rsidR="00021975">
        <w:rPr>
          <w:lang w:val="it-IT"/>
        </w:rPr>
        <w:t>,</w:t>
      </w:r>
      <w:r w:rsidR="003604CB">
        <w:rPr>
          <w:lang w:val="it-IT"/>
        </w:rPr>
        <w:t xml:space="preserve"> delineato</w:t>
      </w:r>
      <w:r w:rsidR="0062242A">
        <w:rPr>
          <w:lang w:val="it-IT"/>
        </w:rPr>
        <w:t xml:space="preserve"> ieri</w:t>
      </w:r>
      <w:r w:rsidR="003604CB">
        <w:rPr>
          <w:lang w:val="it-IT"/>
        </w:rPr>
        <w:t xml:space="preserve"> da </w:t>
      </w:r>
      <w:r w:rsidR="003D6CAD" w:rsidRPr="003D6CAD">
        <w:rPr>
          <w:lang w:val="it-IT"/>
        </w:rPr>
        <w:t xml:space="preserve">uno studio mondiale - </w:t>
      </w:r>
      <w:r w:rsidR="0062242A">
        <w:rPr>
          <w:lang w:val="it-IT"/>
        </w:rPr>
        <w:t xml:space="preserve">con </w:t>
      </w:r>
      <w:r w:rsidR="003D6CAD" w:rsidRPr="003D6CAD">
        <w:rPr>
          <w:lang w:val="it-IT"/>
        </w:rPr>
        <w:t xml:space="preserve">un focus sui </w:t>
      </w:r>
      <w:r w:rsidR="003604CB">
        <w:rPr>
          <w:lang w:val="it-IT"/>
        </w:rPr>
        <w:t>dati italiani</w:t>
      </w:r>
      <w:r w:rsidR="003D6CAD" w:rsidRPr="003D6CAD">
        <w:rPr>
          <w:lang w:val="it-IT"/>
        </w:rPr>
        <w:t xml:space="preserve"> - realizzato dai ricercatori dell'Imperial College di Londra, in collaborazione con la School of Public Health di Harvard, l'Organizzazion</w:t>
      </w:r>
      <w:r w:rsidR="0062242A">
        <w:rPr>
          <w:lang w:val="it-IT"/>
        </w:rPr>
        <w:t>e m</w:t>
      </w:r>
      <w:r w:rsidR="003D6CAD" w:rsidRPr="003D6CAD">
        <w:rPr>
          <w:lang w:val="it-IT"/>
        </w:rPr>
        <w:t xml:space="preserve">ondiale della Sanità e molti enti di ricerca fra cui </w:t>
      </w:r>
      <w:r w:rsidR="003D6CAD">
        <w:rPr>
          <w:lang w:val="it-IT"/>
        </w:rPr>
        <w:t>l'Istituto superiore di sanità.</w:t>
      </w:r>
    </w:p>
    <w:p w:rsidR="003604CB" w:rsidRDefault="003604CB" w:rsidP="003604CB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 xml:space="preserve">AMD, che da anni promuove la formazione dei medici </w:t>
      </w:r>
      <w:r w:rsidR="0062242A">
        <w:rPr>
          <w:lang w:val="it-IT"/>
        </w:rPr>
        <w:t>e l'interazione di team di professionisti, sottolinea la necessità di rivedere l'organizzazione esistente nella cura del diabete.</w:t>
      </w:r>
    </w:p>
    <w:p w:rsidR="008F2515" w:rsidRPr="003604CB" w:rsidRDefault="003D6CAD" w:rsidP="003604CB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 xml:space="preserve"> </w:t>
      </w:r>
      <w:r w:rsidRPr="003D6CAD">
        <w:rPr>
          <w:lang w:val="it-IT"/>
        </w:rPr>
        <w:t>"L'approccio alla cronicità diventa vincente se</w:t>
      </w:r>
      <w:r w:rsidR="0062242A">
        <w:rPr>
          <w:lang w:val="it-IT"/>
        </w:rPr>
        <w:t>,</w:t>
      </w:r>
      <w:r w:rsidR="0062242A" w:rsidRPr="0062242A">
        <w:rPr>
          <w:lang w:val="it-IT"/>
        </w:rPr>
        <w:t xml:space="preserve"> </w:t>
      </w:r>
      <w:r w:rsidR="0062242A">
        <w:rPr>
          <w:lang w:val="it-IT"/>
        </w:rPr>
        <w:t>nel percorso di cura, il paziente</w:t>
      </w:r>
      <w:r w:rsidRPr="003D6CAD">
        <w:rPr>
          <w:lang w:val="it-IT"/>
        </w:rPr>
        <w:t xml:space="preserve"> viene </w:t>
      </w:r>
      <w:r w:rsidR="003604CB">
        <w:rPr>
          <w:lang w:val="it-IT"/>
        </w:rPr>
        <w:t>considerato come</w:t>
      </w:r>
      <w:r w:rsidRPr="003D6CAD">
        <w:rPr>
          <w:lang w:val="it-IT"/>
        </w:rPr>
        <w:t xml:space="preserve"> </w:t>
      </w:r>
      <w:r w:rsidR="003604CB">
        <w:rPr>
          <w:lang w:val="it-IT"/>
        </w:rPr>
        <w:t xml:space="preserve">una  </w:t>
      </w:r>
      <w:r w:rsidRPr="003D6CAD">
        <w:rPr>
          <w:lang w:val="it-IT"/>
        </w:rPr>
        <w:t xml:space="preserve">risorsa che </w:t>
      </w:r>
      <w:r w:rsidR="003604CB">
        <w:rPr>
          <w:lang w:val="it-IT"/>
        </w:rPr>
        <w:t>può diventare sempre più au</w:t>
      </w:r>
      <w:r w:rsidR="0062242A">
        <w:rPr>
          <w:lang w:val="it-IT"/>
        </w:rPr>
        <w:t xml:space="preserve">tonoma nel gestire la malattia, seguendo le indicazioni di team di professionisti - conclude Musacchio -. </w:t>
      </w:r>
      <w:r w:rsidR="003604CB" w:rsidRPr="003604CB">
        <w:rPr>
          <w:lang w:val="it-IT"/>
        </w:rPr>
        <w:t>I</w:t>
      </w:r>
      <w:r w:rsidR="003604CB">
        <w:rPr>
          <w:b/>
          <w:lang w:val="it-IT"/>
        </w:rPr>
        <w:t xml:space="preserve"> </w:t>
      </w:r>
      <w:r w:rsidR="003604CB" w:rsidRPr="003604CB">
        <w:rPr>
          <w:lang w:val="it-IT"/>
        </w:rPr>
        <w:t>nostri medici diabetologi da anni vengono formati non solosui temi dell'appropriatezza terapeutica farmacologica ma anche della pedagogia clinica</w:t>
      </w:r>
      <w:r w:rsidR="00FC7408">
        <w:rPr>
          <w:lang w:val="it-IT"/>
        </w:rPr>
        <w:t xml:space="preserve"> e dell'educazione terapeutica</w:t>
      </w:r>
      <w:r w:rsidR="003604CB" w:rsidRPr="003604CB">
        <w:rPr>
          <w:lang w:val="it-IT"/>
        </w:rPr>
        <w:t>,</w:t>
      </w:r>
      <w:r w:rsidR="00FC7408">
        <w:rPr>
          <w:lang w:val="it-IT"/>
        </w:rPr>
        <w:t xml:space="preserve"> </w:t>
      </w:r>
      <w:r w:rsidR="003604CB" w:rsidRPr="003604CB">
        <w:rPr>
          <w:lang w:val="it-IT"/>
        </w:rPr>
        <w:t>con l'obiettivo comune di mettere a sistema tutte le competenze e di trasferirle ne</w:t>
      </w:r>
      <w:r w:rsidR="0062242A">
        <w:rPr>
          <w:lang w:val="it-IT"/>
        </w:rPr>
        <w:t>l modo più idoneo al paziente.  L</w:t>
      </w:r>
      <w:r w:rsidR="003604CB" w:rsidRPr="003604CB">
        <w:rPr>
          <w:lang w:val="it-IT"/>
        </w:rPr>
        <w:t>a messa in pratica, in modo riconosciuto e uniforme</w:t>
      </w:r>
      <w:r w:rsidR="0062242A">
        <w:rPr>
          <w:lang w:val="it-IT"/>
        </w:rPr>
        <w:t>,</w:t>
      </w:r>
      <w:r w:rsidR="003604CB" w:rsidRPr="003604CB">
        <w:rPr>
          <w:lang w:val="it-IT"/>
        </w:rPr>
        <w:t xml:space="preserve"> delle competenze del singolo, rappresenta</w:t>
      </w:r>
      <w:r w:rsidR="008F2515" w:rsidRPr="003604CB">
        <w:rPr>
          <w:lang w:val="it-IT"/>
        </w:rPr>
        <w:t xml:space="preserve"> la v</w:t>
      </w:r>
      <w:r w:rsidR="0062242A">
        <w:rPr>
          <w:lang w:val="it-IT"/>
        </w:rPr>
        <w:t>ittoria sulla cronicità".</w:t>
      </w:r>
    </w:p>
    <w:p w:rsidR="006A38A5" w:rsidRDefault="006A38A5" w:rsidP="000B4F30">
      <w:pPr>
        <w:spacing w:after="0"/>
        <w:jc w:val="both"/>
        <w:rPr>
          <w:i/>
          <w:lang w:val="it-IT"/>
        </w:rPr>
      </w:pPr>
    </w:p>
    <w:p w:rsidR="006A38A5" w:rsidRPr="00B32E66" w:rsidRDefault="006A38A5" w:rsidP="006A38A5">
      <w:pPr>
        <w:autoSpaceDE w:val="0"/>
        <w:autoSpaceDN w:val="0"/>
        <w:adjustRightInd w:val="0"/>
        <w:spacing w:after="0"/>
        <w:ind w:right="-1"/>
        <w:rPr>
          <w:rFonts w:cs="Arial"/>
          <w:b/>
          <w:sz w:val="21"/>
          <w:szCs w:val="21"/>
        </w:rPr>
      </w:pPr>
      <w:r w:rsidRPr="00B32E66">
        <w:rPr>
          <w:rFonts w:cs="Arial"/>
          <w:b/>
          <w:sz w:val="21"/>
          <w:szCs w:val="21"/>
        </w:rPr>
        <w:t>Ufficio stampa</w:t>
      </w:r>
    </w:p>
    <w:p w:rsidR="006A38A5" w:rsidRPr="00B32E66" w:rsidRDefault="001211B2" w:rsidP="006A38A5">
      <w:pPr>
        <w:autoSpaceDE w:val="0"/>
        <w:autoSpaceDN w:val="0"/>
        <w:adjustRightInd w:val="0"/>
        <w:spacing w:after="0"/>
        <w:ind w:right="-1"/>
        <w:rPr>
          <w:rFonts w:cs="Arial"/>
          <w:b/>
          <w:sz w:val="21"/>
          <w:szCs w:val="21"/>
        </w:rPr>
      </w:pPr>
      <w:r>
        <w:rPr>
          <w:rFonts w:cs="Arial"/>
          <w:b/>
          <w:noProof/>
          <w:sz w:val="21"/>
          <w:szCs w:val="21"/>
          <w:lang w:val="it-IT" w:eastAsia="it-IT"/>
        </w:rPr>
        <w:drawing>
          <wp:inline distT="0" distB="0" distL="0" distR="0">
            <wp:extent cx="1543050" cy="171450"/>
            <wp:effectExtent l="19050" t="0" r="0" b="0"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A5" w:rsidRPr="006A38A5" w:rsidRDefault="006A38A5" w:rsidP="006A38A5">
      <w:pPr>
        <w:spacing w:after="0"/>
        <w:ind w:right="-1"/>
        <w:rPr>
          <w:rFonts w:cs="Arial"/>
          <w:sz w:val="21"/>
          <w:szCs w:val="21"/>
          <w:lang w:val="it-IT"/>
        </w:rPr>
      </w:pPr>
      <w:r w:rsidRPr="006A38A5">
        <w:rPr>
          <w:rFonts w:cs="Arial"/>
          <w:sz w:val="21"/>
          <w:szCs w:val="21"/>
          <w:lang w:val="it-IT"/>
        </w:rPr>
        <w:t xml:space="preserve">Marco Giorgetti, tel. 02.20424939, cell. 335.277223, </w:t>
      </w:r>
      <w:hyperlink r:id="rId7" w:history="1">
        <w:r w:rsidRPr="006A38A5">
          <w:rPr>
            <w:rStyle w:val="Collegamentoipertestuale"/>
            <w:rFonts w:cs="Arial"/>
            <w:sz w:val="21"/>
            <w:szCs w:val="21"/>
            <w:lang w:val="it-IT"/>
          </w:rPr>
          <w:t>m.giorgetti@vrelations.it</w:t>
        </w:r>
      </w:hyperlink>
    </w:p>
    <w:p w:rsidR="006A38A5" w:rsidRPr="006A38A5" w:rsidRDefault="006A38A5" w:rsidP="006A38A5">
      <w:pPr>
        <w:spacing w:after="0"/>
        <w:ind w:right="-1"/>
        <w:rPr>
          <w:rFonts w:cs="Arial"/>
          <w:sz w:val="21"/>
          <w:szCs w:val="21"/>
          <w:lang w:val="it-IT"/>
        </w:rPr>
      </w:pPr>
      <w:r w:rsidRPr="006A38A5">
        <w:rPr>
          <w:rFonts w:cs="Arial"/>
          <w:sz w:val="21"/>
          <w:szCs w:val="21"/>
          <w:lang w:val="it-IT"/>
        </w:rPr>
        <w:t xml:space="preserve">Antonella Martucci, tel. 02.20424925, cell. 340.6775463, </w:t>
      </w:r>
      <w:hyperlink r:id="rId8" w:history="1">
        <w:r w:rsidRPr="006A38A5">
          <w:rPr>
            <w:rStyle w:val="Collegamentoipertestuale"/>
            <w:rFonts w:cs="Arial"/>
            <w:sz w:val="21"/>
            <w:szCs w:val="21"/>
            <w:lang w:val="it-IT"/>
          </w:rPr>
          <w:t>a.martucci@vrelations.it</w:t>
        </w:r>
      </w:hyperlink>
    </w:p>
    <w:p w:rsidR="006A38A5" w:rsidRPr="006A38A5" w:rsidRDefault="006A38A5" w:rsidP="000B4F30">
      <w:pPr>
        <w:spacing w:after="0"/>
        <w:jc w:val="both"/>
        <w:rPr>
          <w:lang w:val="it-IT"/>
        </w:rPr>
      </w:pPr>
    </w:p>
    <w:sectPr w:rsidR="006A38A5" w:rsidRPr="006A38A5" w:rsidSect="00401ADC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95" w:rsidRDefault="00E72A95" w:rsidP="009D254A">
      <w:pPr>
        <w:spacing w:after="0" w:line="240" w:lineRule="auto"/>
      </w:pPr>
      <w:r>
        <w:separator/>
      </w:r>
    </w:p>
  </w:endnote>
  <w:endnote w:type="continuationSeparator" w:id="0">
    <w:p w:rsidR="00E72A95" w:rsidRDefault="00E72A95" w:rsidP="009D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95" w:rsidRDefault="00E72A95" w:rsidP="009D254A">
      <w:pPr>
        <w:spacing w:after="0" w:line="240" w:lineRule="auto"/>
      </w:pPr>
      <w:r>
        <w:separator/>
      </w:r>
    </w:p>
  </w:footnote>
  <w:footnote w:type="continuationSeparator" w:id="0">
    <w:p w:rsidR="00E72A95" w:rsidRDefault="00E72A95" w:rsidP="009D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0E" w:rsidRDefault="001211B2" w:rsidP="009D254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333500" cy="923925"/>
          <wp:effectExtent l="0" t="0" r="0" b="0"/>
          <wp:docPr id="2" name="Immagine 1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03"/>
    <w:rsid w:val="00021975"/>
    <w:rsid w:val="00041712"/>
    <w:rsid w:val="00051430"/>
    <w:rsid w:val="000B2CFE"/>
    <w:rsid w:val="000B4F30"/>
    <w:rsid w:val="000C4D87"/>
    <w:rsid w:val="001211B2"/>
    <w:rsid w:val="0012318C"/>
    <w:rsid w:val="00143C3D"/>
    <w:rsid w:val="00145698"/>
    <w:rsid w:val="001D7ED4"/>
    <w:rsid w:val="001E7CB3"/>
    <w:rsid w:val="00201B07"/>
    <w:rsid w:val="00267DFD"/>
    <w:rsid w:val="002B7620"/>
    <w:rsid w:val="002E6083"/>
    <w:rsid w:val="002F360E"/>
    <w:rsid w:val="00307126"/>
    <w:rsid w:val="00343A55"/>
    <w:rsid w:val="003604CB"/>
    <w:rsid w:val="003642B9"/>
    <w:rsid w:val="003D6CAD"/>
    <w:rsid w:val="003F4311"/>
    <w:rsid w:val="00400510"/>
    <w:rsid w:val="00401ADC"/>
    <w:rsid w:val="00463441"/>
    <w:rsid w:val="00470B9E"/>
    <w:rsid w:val="005C158D"/>
    <w:rsid w:val="00614EF4"/>
    <w:rsid w:val="00621CF1"/>
    <w:rsid w:val="0062242A"/>
    <w:rsid w:val="006500DF"/>
    <w:rsid w:val="006A38A5"/>
    <w:rsid w:val="006C65D0"/>
    <w:rsid w:val="006C7E33"/>
    <w:rsid w:val="007140CB"/>
    <w:rsid w:val="00740749"/>
    <w:rsid w:val="007C6049"/>
    <w:rsid w:val="007E2C98"/>
    <w:rsid w:val="007F2DBB"/>
    <w:rsid w:val="007F7CD6"/>
    <w:rsid w:val="00811809"/>
    <w:rsid w:val="008B5281"/>
    <w:rsid w:val="008D2631"/>
    <w:rsid w:val="008F2515"/>
    <w:rsid w:val="00987957"/>
    <w:rsid w:val="009A41AD"/>
    <w:rsid w:val="009D1B2E"/>
    <w:rsid w:val="009D254A"/>
    <w:rsid w:val="009E37DF"/>
    <w:rsid w:val="009F1C5F"/>
    <w:rsid w:val="00AF3A08"/>
    <w:rsid w:val="00B65010"/>
    <w:rsid w:val="00B84D78"/>
    <w:rsid w:val="00BA440E"/>
    <w:rsid w:val="00BB2852"/>
    <w:rsid w:val="00C038D0"/>
    <w:rsid w:val="00C23AF7"/>
    <w:rsid w:val="00D1021A"/>
    <w:rsid w:val="00D2724B"/>
    <w:rsid w:val="00DE1F6F"/>
    <w:rsid w:val="00E05043"/>
    <w:rsid w:val="00E72A95"/>
    <w:rsid w:val="00E82C4A"/>
    <w:rsid w:val="00EA5C62"/>
    <w:rsid w:val="00EB243F"/>
    <w:rsid w:val="00EB51E7"/>
    <w:rsid w:val="00EB6CF7"/>
    <w:rsid w:val="00ED6103"/>
    <w:rsid w:val="00F27FAD"/>
    <w:rsid w:val="00F550D1"/>
    <w:rsid w:val="00F71948"/>
    <w:rsid w:val="00F84617"/>
    <w:rsid w:val="00FC1AA6"/>
    <w:rsid w:val="00FC7408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AD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D27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2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27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24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2724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2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25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D254A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D254A"/>
    <w:rPr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6A3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2498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mailto:a.martucci@vrelations.it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Barenghi</dc:creator>
  <cp:lastModifiedBy>Chiara Merli</cp:lastModifiedBy>
  <cp:revision>3</cp:revision>
  <dcterms:created xsi:type="dcterms:W3CDTF">2016-04-13T12:34:00Z</dcterms:created>
  <dcterms:modified xsi:type="dcterms:W3CDTF">2016-04-13T13:03:00Z</dcterms:modified>
</cp:coreProperties>
</file>