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39" w:rsidRDefault="00112FD1" w:rsidP="00CE51EF">
      <w:pPr>
        <w:pStyle w:val="PreformattatoHTML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112FD1">
        <w:rPr>
          <w:rFonts w:ascii="Arial" w:hAnsi="Arial" w:cs="Arial"/>
          <w:i/>
          <w:sz w:val="22"/>
          <w:szCs w:val="22"/>
          <w:u w:val="single"/>
        </w:rPr>
        <w:t>Comunicato stampa</w:t>
      </w:r>
    </w:p>
    <w:p w:rsidR="00076DDE" w:rsidRPr="00112FD1" w:rsidRDefault="00076DDE" w:rsidP="00CE51EF">
      <w:pPr>
        <w:pStyle w:val="PreformattatoHTML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12FD1" w:rsidRDefault="00112FD1" w:rsidP="00CE51EF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</w:p>
    <w:p w:rsidR="00076DDE" w:rsidRPr="003D744E" w:rsidRDefault="003D744E" w:rsidP="00CE51EF">
      <w:pPr>
        <w:pStyle w:val="PreformattatoHTML"/>
        <w:jc w:val="center"/>
        <w:rPr>
          <w:rFonts w:ascii="Arial" w:hAnsi="Arial" w:cs="Arial"/>
          <w:b/>
          <w:bCs/>
          <w:sz w:val="28"/>
          <w:szCs w:val="28"/>
        </w:rPr>
      </w:pPr>
      <w:r w:rsidRPr="003D744E">
        <w:rPr>
          <w:rFonts w:ascii="Arial" w:hAnsi="Arial" w:cs="Arial"/>
          <w:b/>
          <w:bCs/>
          <w:sz w:val="28"/>
          <w:szCs w:val="28"/>
        </w:rPr>
        <w:t xml:space="preserve">Congratulazioni da AssoGenerici all’assessore </w:t>
      </w:r>
      <w:proofErr w:type="spellStart"/>
      <w:r w:rsidRPr="003D744E">
        <w:rPr>
          <w:rFonts w:ascii="Arial" w:hAnsi="Arial" w:cs="Arial"/>
          <w:b/>
          <w:bCs/>
          <w:sz w:val="28"/>
          <w:szCs w:val="28"/>
        </w:rPr>
        <w:t>Saitta</w:t>
      </w:r>
      <w:proofErr w:type="spellEnd"/>
      <w:r w:rsidRPr="003D744E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3D744E">
        <w:rPr>
          <w:rFonts w:ascii="Arial" w:hAnsi="Arial" w:cs="Arial"/>
          <w:b/>
          <w:bCs/>
          <w:sz w:val="28"/>
          <w:szCs w:val="28"/>
        </w:rPr>
        <w:t>nuovo Presidente della Commissione salute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3D744E">
        <w:rPr>
          <w:rFonts w:ascii="Arial" w:hAnsi="Arial" w:cs="Arial"/>
          <w:b/>
          <w:bCs/>
          <w:sz w:val="28"/>
          <w:szCs w:val="28"/>
        </w:rPr>
        <w:t>della Conferenza delle Regioni</w:t>
      </w:r>
    </w:p>
    <w:p w:rsidR="003D744E" w:rsidRDefault="003D744E" w:rsidP="00CE51EF">
      <w:pPr>
        <w:pStyle w:val="PreformattatoHTML"/>
        <w:jc w:val="center"/>
        <w:rPr>
          <w:rFonts w:ascii="Arial" w:hAnsi="Arial" w:cs="Arial"/>
          <w:b/>
          <w:bCs/>
          <w:sz w:val="32"/>
          <w:szCs w:val="32"/>
        </w:rPr>
      </w:pPr>
    </w:p>
    <w:p w:rsidR="00E81E40" w:rsidRPr="00E81E40" w:rsidRDefault="00E81E40" w:rsidP="00E81E40">
      <w:pPr>
        <w:spacing w:before="100" w:beforeAutospacing="1" w:after="100" w:afterAutospacing="1"/>
        <w:jc w:val="both"/>
        <w:rPr>
          <w:i/>
          <w:color w:val="000000"/>
        </w:rPr>
      </w:pPr>
      <w:r w:rsidRPr="00E81E40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Hausermann: “Grazie a Venturi e buon lavoro a </w:t>
      </w:r>
      <w:proofErr w:type="spellStart"/>
      <w:r w:rsidRPr="00E81E40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Saitta</w:t>
      </w:r>
      <w:proofErr w:type="spellEnd"/>
      <w:r w:rsidRPr="00E81E40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: guardi sempre a equivalenti e biosimilari come alleati indispensabili del sistema sanitario. E non solo per la sostenibilità” </w:t>
      </w:r>
      <w:r w:rsidRPr="00E81E40">
        <w:rPr>
          <w:b/>
          <w:bCs/>
          <w:i/>
          <w:iCs/>
          <w:color w:val="000000"/>
        </w:rPr>
        <w:t>  </w:t>
      </w:r>
    </w:p>
    <w:p w:rsidR="00E81E40" w:rsidRDefault="00E81E40" w:rsidP="00CE51EF">
      <w:pPr>
        <w:pStyle w:val="PreformattatoHTML"/>
        <w:jc w:val="center"/>
        <w:rPr>
          <w:rFonts w:ascii="Arial" w:hAnsi="Arial" w:cs="Arial"/>
          <w:b/>
          <w:bCs/>
          <w:sz w:val="32"/>
          <w:szCs w:val="32"/>
        </w:rPr>
      </w:pPr>
    </w:p>
    <w:p w:rsidR="00076DDE" w:rsidRDefault="00076DDE" w:rsidP="00CE51EF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</w:p>
    <w:p w:rsidR="00076DDE" w:rsidRDefault="003D744E" w:rsidP="00E81E4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Roma</w:t>
      </w:r>
      <w:r w:rsidR="005937CF" w:rsidRPr="005937CF">
        <w:rPr>
          <w:rFonts w:ascii="Arial" w:eastAsia="Calibri" w:hAnsi="Arial" w:cs="Arial"/>
          <w:b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26</w:t>
      </w:r>
      <w:r w:rsidR="00076DDE">
        <w:rPr>
          <w:rFonts w:ascii="Arial" w:eastAsia="Calibri" w:hAnsi="Arial" w:cs="Arial"/>
          <w:b/>
          <w:sz w:val="22"/>
          <w:szCs w:val="22"/>
          <w:lang w:eastAsia="en-US"/>
        </w:rPr>
        <w:t xml:space="preserve"> febbraio</w:t>
      </w:r>
      <w:r w:rsidR="00013251">
        <w:rPr>
          <w:rFonts w:ascii="Arial" w:eastAsia="Calibri" w:hAnsi="Arial" w:cs="Arial"/>
          <w:b/>
          <w:sz w:val="22"/>
          <w:szCs w:val="22"/>
          <w:lang w:eastAsia="en-US"/>
        </w:rPr>
        <w:t xml:space="preserve"> 2016</w:t>
      </w:r>
      <w:r w:rsidR="005937CF" w:rsidRPr="005937CF">
        <w:rPr>
          <w:rFonts w:ascii="Arial" w:eastAsia="Calibri" w:hAnsi="Arial" w:cs="Arial"/>
          <w:sz w:val="22"/>
          <w:szCs w:val="22"/>
          <w:lang w:eastAsia="en-US"/>
        </w:rPr>
        <w:t xml:space="preserve"> – </w:t>
      </w:r>
      <w:r w:rsidR="00E81E40" w:rsidRPr="00E81E4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L’associazione delle aziende produttrici di farmaci equivalenti e biosimilari desidera congratularsi con Antonio </w:t>
      </w:r>
      <w:proofErr w:type="spellStart"/>
      <w:r w:rsidR="00E81E40" w:rsidRPr="00E81E40">
        <w:rPr>
          <w:rFonts w:ascii="Arial" w:eastAsia="Calibri" w:hAnsi="Arial" w:cs="Arial"/>
          <w:color w:val="000000"/>
          <w:sz w:val="22"/>
          <w:szCs w:val="22"/>
          <w:lang w:eastAsia="en-US"/>
        </w:rPr>
        <w:t>Saitta</w:t>
      </w:r>
      <w:proofErr w:type="spellEnd"/>
      <w:r w:rsidR="00E81E40" w:rsidRPr="00E81E40">
        <w:rPr>
          <w:rFonts w:ascii="Arial" w:eastAsia="Calibri" w:hAnsi="Arial" w:cs="Arial"/>
          <w:color w:val="000000"/>
          <w:sz w:val="22"/>
          <w:szCs w:val="22"/>
          <w:lang w:eastAsia="en-US"/>
        </w:rPr>
        <w:t>, assessore alla Sanità, Lea, Edilizia sanitaria della regione Piemonte, per la sua nomina a Presidente della Commissione salute della Conferenza delle Regioni. “Nell’augurare buon lavoro all’asse</w:t>
      </w:r>
      <w:r w:rsidR="00E81E4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ssore </w:t>
      </w:r>
      <w:proofErr w:type="spellStart"/>
      <w:r w:rsidR="00E81E40">
        <w:rPr>
          <w:rFonts w:ascii="Arial" w:eastAsia="Calibri" w:hAnsi="Arial" w:cs="Arial"/>
          <w:color w:val="000000"/>
          <w:sz w:val="22"/>
          <w:szCs w:val="22"/>
          <w:lang w:eastAsia="en-US"/>
        </w:rPr>
        <w:t>Saitta</w:t>
      </w:r>
      <w:proofErr w:type="spellEnd"/>
      <w:r w:rsidR="00E81E4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– dichiara </w:t>
      </w:r>
      <w:r w:rsidR="00E81E40" w:rsidRPr="004C427E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Enrique Häusermann</w:t>
      </w:r>
      <w:r w:rsidR="00E81E40" w:rsidRPr="00E81E4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="00E81E40" w:rsidRPr="00832F03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Presidente di AssoGenerici</w:t>
      </w:r>
      <w:r w:rsidR="00E81E40" w:rsidRPr="00E81E4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– auspichiamo che  il nuovo Presidente guardi al comparto rappresentato da AssoGenerici come un alleato e un partner per affrontare temi cruciali per la salute del cittadino, quali la  continuità terapeutica e l’accesso alle cure per un numero crescente di pazienti, e aspetti fondamentali </w:t>
      </w:r>
      <w:bookmarkStart w:id="0" w:name="_GoBack"/>
      <w:bookmarkEnd w:id="0"/>
      <w:r w:rsidR="00E81E40" w:rsidRPr="00E81E40">
        <w:rPr>
          <w:rFonts w:ascii="Arial" w:eastAsia="Calibri" w:hAnsi="Arial" w:cs="Arial"/>
          <w:color w:val="000000"/>
          <w:sz w:val="22"/>
          <w:szCs w:val="22"/>
          <w:lang w:eastAsia="en-US"/>
        </w:rPr>
        <w:t>per la sostenibilità del SSN come la razionalizzazione della spesa farmaceutica e il sostegno all’innovazione. Come emerso durante la presidenza dell’Assessore Venturi, che AssoGenerici ringrazia per il lavoro svolto, i temi economici sono sempre più al centro dell’agenda della Commissione salute della Conferenza delle Regioni; per questo abbiamo a cuore di sottolineare ancora – conclude Häusermann – che il valore aggiunto di equivalenti e biosimilari è la possibilità che offrono di non dover scegliere tra effi</w:t>
      </w:r>
      <w:r w:rsidR="00E81E4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cacia e qualità, da una parte, </w:t>
      </w:r>
      <w:r w:rsidR="00E81E40" w:rsidRPr="00E81E40">
        <w:rPr>
          <w:rFonts w:ascii="Arial" w:eastAsia="Calibri" w:hAnsi="Arial" w:cs="Arial"/>
          <w:color w:val="000000"/>
          <w:sz w:val="22"/>
          <w:szCs w:val="22"/>
          <w:lang w:eastAsia="en-US"/>
        </w:rPr>
        <w:t>e sostenibilità economica dall’altra, ma di averle entrambe”.</w:t>
      </w:r>
    </w:p>
    <w:p w:rsidR="00076DDE" w:rsidRDefault="00076DDE" w:rsidP="0082303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76DDE" w:rsidRDefault="00076DDE" w:rsidP="0082303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76DDE" w:rsidRDefault="00076DDE" w:rsidP="0082303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76DCC" w:rsidRDefault="00C76DCC" w:rsidP="0082303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076B5" w:rsidRPr="00DD651A" w:rsidRDefault="008076B5" w:rsidP="0082303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D75BE" w:rsidRPr="007D75BE" w:rsidRDefault="007D75BE" w:rsidP="007D75BE">
      <w:pPr>
        <w:rPr>
          <w:rFonts w:ascii="Arial" w:eastAsia="Calibri" w:hAnsi="Arial" w:cs="Arial"/>
          <w:b/>
          <w:sz w:val="22"/>
          <w:szCs w:val="22"/>
        </w:rPr>
      </w:pPr>
      <w:r w:rsidRPr="007D75BE">
        <w:rPr>
          <w:rFonts w:ascii="Arial" w:eastAsia="Calibri" w:hAnsi="Arial" w:cs="Arial"/>
          <w:b/>
          <w:sz w:val="22"/>
          <w:szCs w:val="22"/>
        </w:rPr>
        <w:t>Per ulteriori informazioni:</w:t>
      </w:r>
    </w:p>
    <w:p w:rsidR="00522C06" w:rsidRDefault="000743E2">
      <w:pPr>
        <w:rPr>
          <w:rFonts w:ascii="Arial" w:eastAsia="Calibri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CC55189" wp14:editId="4F9A4EDE">
            <wp:extent cx="1381125" cy="438150"/>
            <wp:effectExtent l="0" t="0" r="9525" b="0"/>
            <wp:docPr id="1" name="Immagine 11" descr="Firma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1" descr="Firma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5BE" w:rsidRPr="007D75BE">
        <w:rPr>
          <w:rFonts w:ascii="Arial" w:eastAsia="Calibri" w:hAnsi="Arial" w:cs="Arial"/>
          <w:sz w:val="22"/>
          <w:szCs w:val="22"/>
        </w:rPr>
        <w:br/>
        <w:t>Ufficio Stampa AssoGenerici</w:t>
      </w:r>
      <w:r w:rsidR="007D75BE" w:rsidRPr="007D75BE">
        <w:rPr>
          <w:rFonts w:ascii="Arial" w:eastAsia="Calibri" w:hAnsi="Arial" w:cs="Arial"/>
          <w:sz w:val="22"/>
          <w:szCs w:val="22"/>
        </w:rPr>
        <w:br/>
        <w:t>tel. 02/2042491</w:t>
      </w:r>
    </w:p>
    <w:p w:rsidR="00900BD6" w:rsidRDefault="007D75BE">
      <w:r w:rsidRPr="007D75BE">
        <w:rPr>
          <w:rFonts w:ascii="Arial" w:eastAsia="Calibri" w:hAnsi="Arial" w:cs="Arial"/>
          <w:sz w:val="22"/>
          <w:szCs w:val="22"/>
        </w:rPr>
        <w:t>Massimo Cher</w:t>
      </w:r>
      <w:r w:rsidR="00441586">
        <w:rPr>
          <w:rFonts w:ascii="Arial" w:eastAsia="Calibri" w:hAnsi="Arial" w:cs="Arial"/>
          <w:sz w:val="22"/>
          <w:szCs w:val="22"/>
        </w:rPr>
        <w:t>ubini - cellulare 335/8231</w:t>
      </w:r>
      <w:r w:rsidRPr="007D75BE">
        <w:rPr>
          <w:rFonts w:ascii="Arial" w:eastAsia="Calibri" w:hAnsi="Arial" w:cs="Arial"/>
          <w:sz w:val="22"/>
          <w:szCs w:val="22"/>
        </w:rPr>
        <w:t>700</w:t>
      </w:r>
      <w:r w:rsidRPr="007D75BE">
        <w:rPr>
          <w:rFonts w:ascii="Arial" w:eastAsia="Calibri" w:hAnsi="Arial" w:cs="Arial"/>
          <w:sz w:val="22"/>
          <w:szCs w:val="22"/>
        </w:rPr>
        <w:br/>
        <w:t xml:space="preserve">e-mail: </w:t>
      </w:r>
      <w:hyperlink r:id="rId8" w:history="1">
        <w:r w:rsidRPr="007D75B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m.cherubini@vrelations.it</w:t>
        </w:r>
      </w:hyperlink>
    </w:p>
    <w:sectPr w:rsidR="00900BD6" w:rsidSect="003733BB">
      <w:headerReference w:type="default" r:id="rId9"/>
      <w:footerReference w:type="default" r:id="rId10"/>
      <w:pgSz w:w="11906" w:h="16838"/>
      <w:pgMar w:top="297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CE7" w:rsidRDefault="005A2CE7" w:rsidP="007D75BE">
      <w:r>
        <w:separator/>
      </w:r>
    </w:p>
  </w:endnote>
  <w:endnote w:type="continuationSeparator" w:id="0">
    <w:p w:rsidR="005A2CE7" w:rsidRDefault="005A2CE7" w:rsidP="007D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u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79" w:rsidRPr="00067F79" w:rsidRDefault="00067F79" w:rsidP="00067F79">
    <w:pPr>
      <w:tabs>
        <w:tab w:val="center" w:pos="4819"/>
        <w:tab w:val="right" w:pos="9638"/>
      </w:tabs>
      <w:jc w:val="center"/>
      <w:rPr>
        <w:rFonts w:ascii="Optimum" w:eastAsia="Times New Roman" w:hAnsi="Optimum"/>
        <w:color w:val="003366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CE7" w:rsidRDefault="005A2CE7" w:rsidP="007D75BE">
      <w:r>
        <w:separator/>
      </w:r>
    </w:p>
  </w:footnote>
  <w:footnote w:type="continuationSeparator" w:id="0">
    <w:p w:rsidR="005A2CE7" w:rsidRDefault="005A2CE7" w:rsidP="007D7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79" w:rsidRDefault="000232CB">
    <w:pPr>
      <w:pStyle w:val="Intestazione"/>
    </w:pPr>
    <w:r>
      <w:rPr>
        <w:noProof/>
      </w:rPr>
      <w:drawing>
        <wp:inline distT="0" distB="0" distL="0" distR="0" wp14:anchorId="7D7020B1">
          <wp:extent cx="6120765" cy="1176655"/>
          <wp:effectExtent l="0" t="0" r="0" b="444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BE"/>
    <w:rsid w:val="000010A9"/>
    <w:rsid w:val="00013251"/>
    <w:rsid w:val="000232CB"/>
    <w:rsid w:val="000605C9"/>
    <w:rsid w:val="00067F79"/>
    <w:rsid w:val="000743E2"/>
    <w:rsid w:val="00076DDE"/>
    <w:rsid w:val="000F16BB"/>
    <w:rsid w:val="00112FD1"/>
    <w:rsid w:val="001649CA"/>
    <w:rsid w:val="001705A1"/>
    <w:rsid w:val="00191BE1"/>
    <w:rsid w:val="001B14F0"/>
    <w:rsid w:val="001B482F"/>
    <w:rsid w:val="0021368E"/>
    <w:rsid w:val="00306C8C"/>
    <w:rsid w:val="00315BEA"/>
    <w:rsid w:val="00327DDD"/>
    <w:rsid w:val="00347B1C"/>
    <w:rsid w:val="00350487"/>
    <w:rsid w:val="003733BB"/>
    <w:rsid w:val="003D744E"/>
    <w:rsid w:val="00405868"/>
    <w:rsid w:val="00441586"/>
    <w:rsid w:val="004708F0"/>
    <w:rsid w:val="004C427E"/>
    <w:rsid w:val="004F2E40"/>
    <w:rsid w:val="005117E6"/>
    <w:rsid w:val="00522C06"/>
    <w:rsid w:val="00535D47"/>
    <w:rsid w:val="005937CF"/>
    <w:rsid w:val="005A2CE7"/>
    <w:rsid w:val="005A443C"/>
    <w:rsid w:val="005A4457"/>
    <w:rsid w:val="006247AF"/>
    <w:rsid w:val="0069680C"/>
    <w:rsid w:val="006C0174"/>
    <w:rsid w:val="006C7C71"/>
    <w:rsid w:val="00740B1D"/>
    <w:rsid w:val="00747C87"/>
    <w:rsid w:val="0075479F"/>
    <w:rsid w:val="007957F5"/>
    <w:rsid w:val="007D75BE"/>
    <w:rsid w:val="007F420D"/>
    <w:rsid w:val="007F5F7A"/>
    <w:rsid w:val="008076B5"/>
    <w:rsid w:val="00807C9F"/>
    <w:rsid w:val="00823039"/>
    <w:rsid w:val="00832F03"/>
    <w:rsid w:val="00836D45"/>
    <w:rsid w:val="0084736E"/>
    <w:rsid w:val="00865750"/>
    <w:rsid w:val="0089014E"/>
    <w:rsid w:val="008968D9"/>
    <w:rsid w:val="008C1F18"/>
    <w:rsid w:val="00900BD6"/>
    <w:rsid w:val="00942B0B"/>
    <w:rsid w:val="009737D0"/>
    <w:rsid w:val="00A1665B"/>
    <w:rsid w:val="00A53D88"/>
    <w:rsid w:val="00AD072E"/>
    <w:rsid w:val="00B11405"/>
    <w:rsid w:val="00B62FAA"/>
    <w:rsid w:val="00B747FB"/>
    <w:rsid w:val="00B97C84"/>
    <w:rsid w:val="00BF3246"/>
    <w:rsid w:val="00BF57E0"/>
    <w:rsid w:val="00C05D74"/>
    <w:rsid w:val="00C52113"/>
    <w:rsid w:val="00C55554"/>
    <w:rsid w:val="00C76DCC"/>
    <w:rsid w:val="00CA3AE9"/>
    <w:rsid w:val="00CE51EF"/>
    <w:rsid w:val="00D023C2"/>
    <w:rsid w:val="00D148B3"/>
    <w:rsid w:val="00D23AD2"/>
    <w:rsid w:val="00D46E7A"/>
    <w:rsid w:val="00D554A3"/>
    <w:rsid w:val="00D72C44"/>
    <w:rsid w:val="00D73975"/>
    <w:rsid w:val="00D85CE4"/>
    <w:rsid w:val="00D8737B"/>
    <w:rsid w:val="00DA0463"/>
    <w:rsid w:val="00DA310B"/>
    <w:rsid w:val="00DD651A"/>
    <w:rsid w:val="00DF0483"/>
    <w:rsid w:val="00DF4CE1"/>
    <w:rsid w:val="00DF648B"/>
    <w:rsid w:val="00E62E94"/>
    <w:rsid w:val="00E81E40"/>
    <w:rsid w:val="00EF5D1F"/>
    <w:rsid w:val="00F20571"/>
    <w:rsid w:val="00F21D82"/>
    <w:rsid w:val="00F21F1B"/>
    <w:rsid w:val="00F450EA"/>
    <w:rsid w:val="00F62FA8"/>
    <w:rsid w:val="00F82690"/>
    <w:rsid w:val="00F87847"/>
    <w:rsid w:val="00FA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597F3F-208E-4052-8593-C9941B65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5B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7D7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D75BE"/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75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5BE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75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5BE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D1F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DD651A"/>
    <w:pPr>
      <w:autoSpaceDE w:val="0"/>
      <w:autoSpaceDN w:val="0"/>
    </w:pPr>
    <w:rPr>
      <w:rFonts w:ascii="Century Gothic" w:eastAsia="Calibri" w:hAnsi="Century Gothic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C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C7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herubin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FE5B0-3721-4818-AE50-0D395412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Longhi</dc:creator>
  <cp:lastModifiedBy>Chiara Longhi</cp:lastModifiedBy>
  <cp:revision>15</cp:revision>
  <dcterms:created xsi:type="dcterms:W3CDTF">2016-02-24T15:16:00Z</dcterms:created>
  <dcterms:modified xsi:type="dcterms:W3CDTF">2016-02-26T11:52:00Z</dcterms:modified>
</cp:coreProperties>
</file>