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  <w:r w:rsidR="00327DDD">
        <w:rPr>
          <w:rFonts w:ascii="Arial" w:hAnsi="Arial" w:cs="Arial"/>
          <w:i/>
          <w:sz w:val="22"/>
          <w:szCs w:val="22"/>
          <w:u w:val="single"/>
        </w:rPr>
        <w:br/>
      </w:r>
    </w:p>
    <w:p w:rsidR="007D75BE" w:rsidRDefault="007D75BE" w:rsidP="007957F5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327DDD" w:rsidRPr="00327DDD" w:rsidRDefault="00327DDD" w:rsidP="00327DDD">
      <w:pPr>
        <w:pStyle w:val="PreformattatoHTML"/>
        <w:jc w:val="center"/>
        <w:rPr>
          <w:rFonts w:ascii="Arial" w:hAnsi="Arial" w:cs="Arial"/>
          <w:b/>
          <w:bCs/>
          <w:sz w:val="32"/>
          <w:szCs w:val="32"/>
        </w:rPr>
      </w:pPr>
      <w:r w:rsidRPr="00327DDD">
        <w:rPr>
          <w:rFonts w:ascii="Arial" w:hAnsi="Arial" w:cs="Arial"/>
          <w:b/>
          <w:bCs/>
          <w:sz w:val="32"/>
          <w:szCs w:val="32"/>
        </w:rPr>
        <w:t>Un plauso all’AIFA per l’impegno culturale sugli equivalenti</w:t>
      </w:r>
    </w:p>
    <w:p w:rsidR="000F16BB" w:rsidRDefault="000F16BB" w:rsidP="008076B5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</w:p>
    <w:p w:rsidR="00823039" w:rsidRDefault="00823039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0F16BB" w:rsidRDefault="000F16BB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327DDD" w:rsidRPr="00327DDD" w:rsidRDefault="007D75BE" w:rsidP="00327D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D75BE">
        <w:rPr>
          <w:rFonts w:ascii="Arial" w:hAnsi="Arial" w:cs="Arial"/>
          <w:b/>
          <w:sz w:val="22"/>
          <w:szCs w:val="22"/>
        </w:rPr>
        <w:t>Roma</w:t>
      </w:r>
      <w:r w:rsidR="00F450EA">
        <w:rPr>
          <w:rFonts w:ascii="Arial" w:hAnsi="Arial" w:cs="Arial"/>
          <w:b/>
          <w:sz w:val="22"/>
          <w:szCs w:val="22"/>
        </w:rPr>
        <w:t>,</w:t>
      </w:r>
      <w:r w:rsidRPr="007D75BE">
        <w:rPr>
          <w:rFonts w:ascii="Arial" w:hAnsi="Arial" w:cs="Arial"/>
          <w:b/>
          <w:sz w:val="22"/>
          <w:szCs w:val="22"/>
        </w:rPr>
        <w:t xml:space="preserve"> </w:t>
      </w:r>
      <w:r w:rsidR="00327DDD">
        <w:rPr>
          <w:rFonts w:ascii="Arial" w:hAnsi="Arial" w:cs="Arial"/>
          <w:b/>
          <w:sz w:val="22"/>
          <w:szCs w:val="22"/>
        </w:rPr>
        <w:t xml:space="preserve">21 dicembre </w:t>
      </w:r>
      <w:r w:rsidR="00DF648B">
        <w:rPr>
          <w:rFonts w:ascii="Arial" w:hAnsi="Arial" w:cs="Arial"/>
          <w:b/>
          <w:sz w:val="22"/>
          <w:szCs w:val="22"/>
        </w:rPr>
        <w:t>2015</w:t>
      </w:r>
      <w:r w:rsidRPr="007D75BE">
        <w:rPr>
          <w:rFonts w:ascii="Arial" w:hAnsi="Arial" w:cs="Arial"/>
          <w:b/>
          <w:sz w:val="22"/>
          <w:szCs w:val="22"/>
        </w:rPr>
        <w:t xml:space="preserve"> -</w:t>
      </w:r>
      <w:r>
        <w:t xml:space="preserve"> </w:t>
      </w:r>
      <w:r w:rsidR="00327DDD" w:rsidRPr="00327DDD">
        <w:rPr>
          <w:rFonts w:ascii="Arial" w:hAnsi="Arial" w:cs="Arial"/>
          <w:sz w:val="22"/>
          <w:szCs w:val="22"/>
        </w:rPr>
        <w:t xml:space="preserve">“Ancora una volta va sottolineata la capacità dell’AIFA di mettere a disposizione dei professionisti sanitari e dei cittadini strumenti capaci di migliorare davvero la cultura del farmaco” dice il </w:t>
      </w:r>
      <w:r w:rsidR="00327DDD" w:rsidRPr="00327DDD">
        <w:rPr>
          <w:rFonts w:ascii="Arial" w:hAnsi="Arial" w:cs="Arial"/>
          <w:b/>
          <w:sz w:val="22"/>
          <w:szCs w:val="22"/>
        </w:rPr>
        <w:t xml:space="preserve">presidente di AssoGenerici, Enrique </w:t>
      </w:r>
      <w:proofErr w:type="spellStart"/>
      <w:r w:rsidR="00327DDD" w:rsidRPr="00327DDD">
        <w:rPr>
          <w:rFonts w:ascii="Arial" w:hAnsi="Arial" w:cs="Arial"/>
          <w:b/>
          <w:sz w:val="22"/>
          <w:szCs w:val="22"/>
        </w:rPr>
        <w:t>Häusermann</w:t>
      </w:r>
      <w:proofErr w:type="spellEnd"/>
      <w:r w:rsidR="00327DDD" w:rsidRPr="00327DDD">
        <w:rPr>
          <w:rFonts w:ascii="Arial" w:hAnsi="Arial" w:cs="Arial"/>
          <w:sz w:val="22"/>
          <w:szCs w:val="22"/>
        </w:rPr>
        <w:t xml:space="preserve">, commentando la pubblicazione della guida “Medicinali equivalenti – Qualità, sicurezza ed efficacia”. Per l’Associazione dei produttori di equivalenti è fondamentale che la guida parta dalle esigenze di informazione manifestate dagli utenti del Servizio Farmaci. “Mi sembra purtroppo evidente che hanno ancora circolazione informazioni scorrette, dubbi e paure a proposito del medicinale equivalente che non hanno alcun senso alla luce dei dati scientifici e soprattutto della normativa che regge l’introduzione di questi farmaci. Il ricorso agli equivalenti a volte suscita perplessità che invece non si presentano in altre occasioni eppure, come sottolinea il professor Luca Pani, direttore generale dell’AIFA, per gli equivalenti è possibile tracciare un profilo rischio/beneficio più definito rispetto a quanto sia possibile per qualsiasi nuovo medicinale” prosegue </w:t>
      </w:r>
      <w:proofErr w:type="spellStart"/>
      <w:r w:rsidR="00327DDD" w:rsidRPr="00327DDD">
        <w:rPr>
          <w:rFonts w:ascii="Arial" w:hAnsi="Arial" w:cs="Arial"/>
          <w:sz w:val="22"/>
          <w:szCs w:val="22"/>
        </w:rPr>
        <w:t>Häusermann</w:t>
      </w:r>
      <w:proofErr w:type="spellEnd"/>
      <w:r w:rsidR="00327DDD" w:rsidRPr="00327DDD">
        <w:rPr>
          <w:rFonts w:ascii="Arial" w:hAnsi="Arial" w:cs="Arial"/>
          <w:sz w:val="22"/>
          <w:szCs w:val="22"/>
        </w:rPr>
        <w:t>. “Molto è cambiato dal 2005 a oggi, è vero, ma molto resta ancora da fare per</w:t>
      </w:r>
      <w:bookmarkStart w:id="0" w:name="_GoBack"/>
      <w:bookmarkEnd w:id="0"/>
      <w:r w:rsidR="00327DDD" w:rsidRPr="00327DDD">
        <w:rPr>
          <w:rFonts w:ascii="Arial" w:hAnsi="Arial" w:cs="Arial"/>
          <w:sz w:val="22"/>
          <w:szCs w:val="22"/>
        </w:rPr>
        <w:t xml:space="preserve"> portarci alla pari con il resto dell’UE e ci auguriamo che questa guida possa essere un contributo determinante “.</w:t>
      </w:r>
    </w:p>
    <w:p w:rsidR="00327DDD" w:rsidRPr="00327DDD" w:rsidRDefault="00327DDD" w:rsidP="00327DD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27DDD">
        <w:rPr>
          <w:rFonts w:ascii="Arial" w:hAnsi="Arial" w:cs="Arial"/>
          <w:sz w:val="22"/>
          <w:szCs w:val="22"/>
        </w:rPr>
        <w:t> </w:t>
      </w:r>
    </w:p>
    <w:p w:rsidR="00823039" w:rsidRDefault="00823039" w:rsidP="008076B5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:rsidR="00823039" w:rsidRDefault="00823039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6B5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6B5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6B5" w:rsidRPr="00DD651A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C55189" wp14:editId="4F9A4EDE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3733BB">
      <w:headerReference w:type="default" r:id="rId9"/>
      <w:footerReference w:type="default" r:id="rId10"/>
      <w:pgSz w:w="11906" w:h="16838"/>
      <w:pgMar w:top="297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45" w:rsidRDefault="00836D45" w:rsidP="007D75BE">
      <w:r>
        <w:separator/>
      </w:r>
    </w:p>
  </w:endnote>
  <w:endnote w:type="continuationSeparator" w:id="0">
    <w:p w:rsidR="00836D45" w:rsidRDefault="00836D45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45" w:rsidRDefault="00836D45" w:rsidP="007D75BE">
      <w:r>
        <w:separator/>
      </w:r>
    </w:p>
  </w:footnote>
  <w:footnote w:type="continuationSeparator" w:id="0">
    <w:p w:rsidR="00836D45" w:rsidRDefault="00836D45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0232CB">
    <w:pPr>
      <w:pStyle w:val="Intestazione"/>
    </w:pPr>
    <w:r>
      <w:rPr>
        <w:noProof/>
      </w:rPr>
      <w:drawing>
        <wp:inline distT="0" distB="0" distL="0" distR="0" wp14:anchorId="7D7020B1">
          <wp:extent cx="6120765" cy="1176655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E"/>
    <w:rsid w:val="000232CB"/>
    <w:rsid w:val="000605C9"/>
    <w:rsid w:val="00067F79"/>
    <w:rsid w:val="000743E2"/>
    <w:rsid w:val="000F16BB"/>
    <w:rsid w:val="001649CA"/>
    <w:rsid w:val="001705A1"/>
    <w:rsid w:val="00191BE1"/>
    <w:rsid w:val="001B14F0"/>
    <w:rsid w:val="001B482F"/>
    <w:rsid w:val="0021368E"/>
    <w:rsid w:val="00306C8C"/>
    <w:rsid w:val="00315BEA"/>
    <w:rsid w:val="00327DDD"/>
    <w:rsid w:val="00347B1C"/>
    <w:rsid w:val="00350487"/>
    <w:rsid w:val="003733BB"/>
    <w:rsid w:val="00405868"/>
    <w:rsid w:val="00441586"/>
    <w:rsid w:val="004708F0"/>
    <w:rsid w:val="004F2E40"/>
    <w:rsid w:val="005117E6"/>
    <w:rsid w:val="00522C06"/>
    <w:rsid w:val="00535D47"/>
    <w:rsid w:val="005A443C"/>
    <w:rsid w:val="006247AF"/>
    <w:rsid w:val="006C0174"/>
    <w:rsid w:val="006C7C71"/>
    <w:rsid w:val="00740B1D"/>
    <w:rsid w:val="00747C87"/>
    <w:rsid w:val="0075479F"/>
    <w:rsid w:val="007957F5"/>
    <w:rsid w:val="007D75BE"/>
    <w:rsid w:val="007F420D"/>
    <w:rsid w:val="008076B5"/>
    <w:rsid w:val="00807C9F"/>
    <w:rsid w:val="00823039"/>
    <w:rsid w:val="00836D45"/>
    <w:rsid w:val="0084736E"/>
    <w:rsid w:val="00865750"/>
    <w:rsid w:val="0089014E"/>
    <w:rsid w:val="008968D9"/>
    <w:rsid w:val="008C1F18"/>
    <w:rsid w:val="00900BD6"/>
    <w:rsid w:val="009737D0"/>
    <w:rsid w:val="00A1665B"/>
    <w:rsid w:val="00A53D88"/>
    <w:rsid w:val="00AD072E"/>
    <w:rsid w:val="00B11405"/>
    <w:rsid w:val="00B62FAA"/>
    <w:rsid w:val="00B747FB"/>
    <w:rsid w:val="00BF3246"/>
    <w:rsid w:val="00BF57E0"/>
    <w:rsid w:val="00C05D74"/>
    <w:rsid w:val="00C55554"/>
    <w:rsid w:val="00CA3AE9"/>
    <w:rsid w:val="00CE51EF"/>
    <w:rsid w:val="00D023C2"/>
    <w:rsid w:val="00D23AD2"/>
    <w:rsid w:val="00D46E7A"/>
    <w:rsid w:val="00D554A3"/>
    <w:rsid w:val="00D72C44"/>
    <w:rsid w:val="00D73975"/>
    <w:rsid w:val="00D85CE4"/>
    <w:rsid w:val="00D8737B"/>
    <w:rsid w:val="00DA310B"/>
    <w:rsid w:val="00DD651A"/>
    <w:rsid w:val="00DF4CE1"/>
    <w:rsid w:val="00DF648B"/>
    <w:rsid w:val="00E62E94"/>
    <w:rsid w:val="00EF5D1F"/>
    <w:rsid w:val="00F21D82"/>
    <w:rsid w:val="00F21F1B"/>
    <w:rsid w:val="00F450EA"/>
    <w:rsid w:val="00F62FA8"/>
    <w:rsid w:val="00F82690"/>
    <w:rsid w:val="00F87847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6597F3F-208E-4052-8593-C9941B6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2717-86AD-449A-9482-B5860706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14</cp:revision>
  <dcterms:created xsi:type="dcterms:W3CDTF">2015-05-04T09:10:00Z</dcterms:created>
  <dcterms:modified xsi:type="dcterms:W3CDTF">2015-12-21T14:19:00Z</dcterms:modified>
</cp:coreProperties>
</file>