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E" w:rsidRPr="007D75BE" w:rsidRDefault="007D75BE" w:rsidP="007D75BE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D75BE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7D75BE" w:rsidRDefault="007D75BE" w:rsidP="007957F5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</w:p>
    <w:p w:rsidR="009D2556" w:rsidRDefault="002612AD" w:rsidP="00DD65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#Fabbriche aperte</w:t>
      </w:r>
      <w:r w:rsidR="00A0407C" w:rsidRPr="00A0407C">
        <w:rPr>
          <w:rFonts w:ascii="Arial" w:hAnsi="Arial" w:cs="Arial"/>
          <w:b/>
          <w:sz w:val="32"/>
          <w:szCs w:val="32"/>
        </w:rPr>
        <w:t xml:space="preserve"> per le aziende italiane di </w:t>
      </w:r>
      <w:r w:rsidR="009D2556">
        <w:rPr>
          <w:rFonts w:ascii="Arial" w:hAnsi="Arial" w:cs="Arial"/>
          <w:b/>
          <w:sz w:val="32"/>
          <w:szCs w:val="32"/>
        </w:rPr>
        <w:t xml:space="preserve">farmaci </w:t>
      </w:r>
      <w:r w:rsidR="00A0407C" w:rsidRPr="00A0407C">
        <w:rPr>
          <w:rFonts w:ascii="Arial" w:hAnsi="Arial" w:cs="Arial"/>
          <w:b/>
          <w:sz w:val="32"/>
          <w:szCs w:val="32"/>
        </w:rPr>
        <w:t xml:space="preserve">equivalenti: </w:t>
      </w:r>
      <w:r w:rsidR="00065C7F">
        <w:rPr>
          <w:rFonts w:ascii="Arial" w:hAnsi="Arial" w:cs="Arial"/>
          <w:b/>
          <w:sz w:val="32"/>
          <w:szCs w:val="32"/>
        </w:rPr>
        <w:t>l</w:t>
      </w:r>
      <w:r w:rsidR="00A0407C" w:rsidRPr="00A0407C">
        <w:rPr>
          <w:rFonts w:ascii="Arial" w:hAnsi="Arial" w:cs="Arial"/>
          <w:b/>
          <w:sz w:val="32"/>
          <w:szCs w:val="32"/>
        </w:rPr>
        <w:t xml:space="preserve">’iniziativa di AssoGenerici </w:t>
      </w:r>
    </w:p>
    <w:p w:rsidR="00DD651A" w:rsidRPr="00DD651A" w:rsidRDefault="00065C7F" w:rsidP="00DD651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fa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tappa all’ABC Farmaceutici di Ivrea (TO)</w:t>
      </w:r>
    </w:p>
    <w:p w:rsidR="00CE51EF" w:rsidRDefault="00CE51EF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B408CF" w:rsidRDefault="00B408CF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B408CF" w:rsidRPr="00B408CF" w:rsidRDefault="00B408CF" w:rsidP="00B408CF">
      <w:pPr>
        <w:jc w:val="both"/>
        <w:rPr>
          <w:rFonts w:ascii="Arial" w:hAnsi="Arial" w:cs="Arial"/>
          <w:i/>
          <w:sz w:val="22"/>
          <w:szCs w:val="22"/>
        </w:rPr>
      </w:pPr>
      <w:r w:rsidRPr="00B408CF">
        <w:rPr>
          <w:rFonts w:ascii="Arial" w:hAnsi="Arial" w:cs="Arial"/>
          <w:i/>
          <w:sz w:val="22"/>
          <w:szCs w:val="22"/>
        </w:rPr>
        <w:t xml:space="preserve">Non solo risparmi per il SSN: le aziende </w:t>
      </w:r>
      <w:r w:rsidR="008C5D62">
        <w:rPr>
          <w:rFonts w:ascii="Arial" w:hAnsi="Arial" w:cs="Arial"/>
          <w:i/>
          <w:sz w:val="22"/>
          <w:szCs w:val="22"/>
        </w:rPr>
        <w:t>produttrici di farmaci equivalenti</w:t>
      </w:r>
      <w:r w:rsidRPr="00B408CF">
        <w:rPr>
          <w:rFonts w:ascii="Arial" w:hAnsi="Arial" w:cs="Arial"/>
          <w:i/>
          <w:sz w:val="22"/>
          <w:szCs w:val="22"/>
        </w:rPr>
        <w:t xml:space="preserve"> aprono le porte per mostrare a</w:t>
      </w:r>
      <w:r w:rsidR="00580FA0">
        <w:rPr>
          <w:rFonts w:ascii="Arial" w:hAnsi="Arial" w:cs="Arial"/>
          <w:i/>
          <w:sz w:val="22"/>
          <w:szCs w:val="22"/>
        </w:rPr>
        <w:t xml:space="preserve"> istituzioni</w:t>
      </w:r>
      <w:r w:rsidRPr="00B408CF">
        <w:rPr>
          <w:rFonts w:ascii="Arial" w:hAnsi="Arial" w:cs="Arial"/>
          <w:i/>
          <w:sz w:val="22"/>
          <w:szCs w:val="22"/>
        </w:rPr>
        <w:t xml:space="preserve">, </w:t>
      </w:r>
      <w:r w:rsidR="00580FA0">
        <w:rPr>
          <w:rFonts w:ascii="Arial" w:hAnsi="Arial" w:cs="Arial"/>
          <w:i/>
          <w:sz w:val="22"/>
          <w:szCs w:val="22"/>
        </w:rPr>
        <w:t>media, mondo dell’impresa e rappresentanti dei cittadini</w:t>
      </w:r>
      <w:r w:rsidR="00580FA0" w:rsidRPr="00B408CF">
        <w:rPr>
          <w:rFonts w:ascii="Arial" w:hAnsi="Arial" w:cs="Arial"/>
          <w:i/>
          <w:sz w:val="22"/>
          <w:szCs w:val="22"/>
        </w:rPr>
        <w:t xml:space="preserve"> </w:t>
      </w:r>
      <w:r w:rsidRPr="00B408CF">
        <w:rPr>
          <w:rFonts w:ascii="Arial" w:hAnsi="Arial" w:cs="Arial"/>
          <w:i/>
          <w:sz w:val="22"/>
          <w:szCs w:val="22"/>
        </w:rPr>
        <w:t>la qualità della propria produzione e l’impatto socio-economico di un settore che occupa in Ita</w:t>
      </w:r>
      <w:r w:rsidR="002612AD">
        <w:rPr>
          <w:rFonts w:ascii="Arial" w:hAnsi="Arial" w:cs="Arial"/>
          <w:i/>
          <w:sz w:val="22"/>
          <w:szCs w:val="22"/>
        </w:rPr>
        <w:t>lia 10mila addetti in 60 aziende.</w:t>
      </w:r>
    </w:p>
    <w:p w:rsidR="00B408CF" w:rsidRDefault="00B408CF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A0407C" w:rsidRPr="00A0407C" w:rsidRDefault="002612AD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>Ivrea (To</w:t>
      </w:r>
      <w:r w:rsidR="003E1629">
        <w:rPr>
          <w:rFonts w:ascii="Arial" w:eastAsia="Calibri" w:hAnsi="Arial" w:cs="Arial"/>
          <w:b/>
          <w:color w:val="000000"/>
          <w:sz w:val="22"/>
          <w:szCs w:val="22"/>
        </w:rPr>
        <w:t>)</w:t>
      </w: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, </w:t>
      </w:r>
      <w:r w:rsidR="003E1629">
        <w:rPr>
          <w:rFonts w:ascii="Arial" w:eastAsia="Calibri" w:hAnsi="Arial" w:cs="Arial"/>
          <w:b/>
          <w:color w:val="000000"/>
          <w:sz w:val="22"/>
          <w:szCs w:val="22"/>
        </w:rPr>
        <w:t>11 dicembre</w:t>
      </w:r>
      <w:r w:rsidR="00A0407C" w:rsidRPr="00A0407C">
        <w:rPr>
          <w:rFonts w:ascii="Arial" w:eastAsia="Calibri" w:hAnsi="Arial" w:cs="Arial"/>
          <w:b/>
          <w:color w:val="000000"/>
          <w:sz w:val="22"/>
          <w:szCs w:val="22"/>
        </w:rPr>
        <w:t xml:space="preserve"> 2015 –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I principali centri di produzione italiani di farmaci equivalenti aprono le porte</w:t>
      </w:r>
      <w:r w:rsidR="00580FA0">
        <w:rPr>
          <w:rFonts w:ascii="Arial" w:eastAsia="Calibri" w:hAnsi="Arial" w:cs="Arial"/>
          <w:color w:val="000000"/>
          <w:sz w:val="22"/>
          <w:szCs w:val="22"/>
        </w:rPr>
        <w:t>.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ED53E4">
        <w:rPr>
          <w:rFonts w:ascii="Arial" w:eastAsia="Calibri" w:hAnsi="Arial" w:cs="Arial"/>
          <w:color w:val="000000"/>
          <w:sz w:val="22"/>
          <w:szCs w:val="22"/>
        </w:rPr>
        <w:t>Si è svolta</w:t>
      </w:r>
      <w:r w:rsidR="00580FA0">
        <w:rPr>
          <w:rFonts w:ascii="Arial" w:eastAsia="Calibri" w:hAnsi="Arial" w:cs="Arial"/>
          <w:color w:val="000000"/>
          <w:sz w:val="22"/>
          <w:szCs w:val="22"/>
        </w:rPr>
        <w:t xml:space="preserve"> proprio oggi</w:t>
      </w:r>
      <w:r w:rsidR="00ED53E4">
        <w:rPr>
          <w:rFonts w:ascii="Arial" w:eastAsia="Calibri" w:hAnsi="Arial" w:cs="Arial"/>
          <w:color w:val="000000"/>
          <w:sz w:val="22"/>
          <w:szCs w:val="22"/>
        </w:rPr>
        <w:t xml:space="preserve"> presso la ABC Farmaceutici di Ivrea (To) la seconda tappa d</w:t>
      </w:r>
      <w:r w:rsidR="00F710DB">
        <w:rPr>
          <w:rFonts w:ascii="Arial" w:eastAsia="Calibri" w:hAnsi="Arial" w:cs="Arial"/>
          <w:color w:val="000000"/>
          <w:sz w:val="22"/>
          <w:szCs w:val="22"/>
        </w:rPr>
        <w:t xml:space="preserve">i </w:t>
      </w:r>
      <w:r w:rsidRPr="002612AD">
        <w:rPr>
          <w:rFonts w:ascii="Arial" w:eastAsia="Calibri" w:hAnsi="Arial" w:cs="Arial"/>
          <w:b/>
          <w:color w:val="000000"/>
          <w:sz w:val="22"/>
          <w:szCs w:val="22"/>
        </w:rPr>
        <w:t>#</w:t>
      </w:r>
      <w:proofErr w:type="spellStart"/>
      <w:r w:rsidRPr="002612AD">
        <w:rPr>
          <w:rFonts w:ascii="Arial" w:eastAsia="Calibri" w:hAnsi="Arial" w:cs="Arial"/>
          <w:b/>
          <w:color w:val="000000"/>
          <w:sz w:val="22"/>
          <w:szCs w:val="22"/>
        </w:rPr>
        <w:t>FabbricheAperte</w:t>
      </w:r>
      <w:proofErr w:type="spellEnd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F710DB">
        <w:rPr>
          <w:rFonts w:ascii="Arial" w:eastAsia="Calibri" w:hAnsi="Arial" w:cs="Arial"/>
          <w:color w:val="000000"/>
          <w:sz w:val="22"/>
          <w:szCs w:val="22"/>
        </w:rPr>
        <w:t xml:space="preserve">iniziativa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lanciata da AssoGenerici per </w:t>
      </w:r>
      <w:r w:rsidR="00580FA0">
        <w:rPr>
          <w:rFonts w:ascii="Arial" w:eastAsia="Calibri" w:hAnsi="Arial" w:cs="Arial"/>
          <w:color w:val="000000"/>
          <w:sz w:val="22"/>
          <w:szCs w:val="22"/>
        </w:rPr>
        <w:t xml:space="preserve">far conoscere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al pubblico e ai decisori il valore produttivo, occupazionale ed economico delle aziende italiane attive nel segmento dei farmaci generici. </w:t>
      </w:r>
      <w:r w:rsidR="00580FA0">
        <w:rPr>
          <w:rFonts w:ascii="Arial" w:eastAsia="Calibri" w:hAnsi="Arial" w:cs="Arial"/>
          <w:color w:val="000000"/>
          <w:sz w:val="22"/>
          <w:szCs w:val="22"/>
        </w:rPr>
        <w:t>M</w:t>
      </w:r>
      <w:r>
        <w:rPr>
          <w:rFonts w:ascii="Arial" w:eastAsia="Calibri" w:hAnsi="Arial" w:cs="Arial"/>
          <w:color w:val="000000"/>
          <w:sz w:val="22"/>
          <w:szCs w:val="22"/>
        </w:rPr>
        <w:t>a</w:t>
      </w:r>
      <w:r w:rsidR="00580FA0">
        <w:rPr>
          <w:rFonts w:ascii="Arial" w:eastAsia="Calibri" w:hAnsi="Arial" w:cs="Arial"/>
          <w:color w:val="000000"/>
          <w:sz w:val="22"/>
          <w:szCs w:val="22"/>
        </w:rPr>
        <w:t xml:space="preserve"> l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’iniziativa è </w:t>
      </w:r>
      <w:r w:rsidR="00580FA0">
        <w:rPr>
          <w:rFonts w:ascii="Arial" w:eastAsia="Calibri" w:hAnsi="Arial" w:cs="Arial"/>
          <w:color w:val="000000"/>
          <w:sz w:val="22"/>
          <w:szCs w:val="22"/>
        </w:rPr>
        <w:t>anche un’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occasione per favorire </w:t>
      </w:r>
      <w:r>
        <w:rPr>
          <w:rFonts w:ascii="Arial" w:eastAsia="Calibri" w:hAnsi="Arial" w:cs="Arial"/>
          <w:color w:val="000000"/>
          <w:sz w:val="22"/>
          <w:szCs w:val="22"/>
        </w:rPr>
        <w:t>la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corretta informazione sulla qualità dei medicinali equivalenti, </w:t>
      </w:r>
      <w:r w:rsidR="00C1092E" w:rsidRPr="00C1092E">
        <w:rPr>
          <w:rFonts w:ascii="Arial" w:eastAsia="Calibri" w:hAnsi="Arial" w:cs="Arial"/>
          <w:color w:val="000000"/>
          <w:sz w:val="22"/>
          <w:szCs w:val="22"/>
        </w:rPr>
        <w:t>il 50% dei quali prodotti proprio in Italia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dalle stesse aziende che li sintetizzano anche per conto di grandi aziende di farmaci “branded”, seguendo gli standard della farmacopea ufficiale e i più esigenti requisiti delle “</w:t>
      </w:r>
      <w:proofErr w:type="spellStart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Good</w:t>
      </w:r>
      <w:proofErr w:type="spellEnd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Manifacturing</w:t>
      </w:r>
      <w:proofErr w:type="spellEnd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Practice</w:t>
      </w:r>
      <w:proofErr w:type="spellEnd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” (GMP).</w:t>
      </w:r>
    </w:p>
    <w:p w:rsidR="002F2A50" w:rsidRDefault="002F2A50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  <w:highlight w:val="yellow"/>
        </w:rPr>
      </w:pPr>
    </w:p>
    <w:p w:rsidR="002612AD" w:rsidRDefault="003A1C93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3A1C93">
        <w:rPr>
          <w:rFonts w:ascii="Arial" w:eastAsia="Calibri" w:hAnsi="Arial" w:cs="Arial"/>
          <w:color w:val="000000"/>
          <w:sz w:val="22"/>
          <w:szCs w:val="22"/>
        </w:rPr>
        <w:t>“</w:t>
      </w:r>
      <w:r w:rsidR="000C18D4" w:rsidRPr="002612AD">
        <w:rPr>
          <w:rFonts w:ascii="Arial" w:eastAsia="Calibri" w:hAnsi="Arial" w:cs="Arial"/>
          <w:b/>
          <w:i/>
          <w:color w:val="000000"/>
          <w:sz w:val="22"/>
          <w:szCs w:val="22"/>
        </w:rPr>
        <w:t>ABC</w:t>
      </w:r>
      <w:r w:rsidR="002F2A50" w:rsidRPr="002612AD">
        <w:rPr>
          <w:rFonts w:ascii="Arial" w:eastAsia="Calibri" w:hAnsi="Arial" w:cs="Arial"/>
          <w:b/>
          <w:i/>
          <w:color w:val="000000"/>
          <w:sz w:val="22"/>
          <w:szCs w:val="22"/>
        </w:rPr>
        <w:t xml:space="preserve"> Farmaceutici</w:t>
      </w:r>
      <w:r w:rsidR="00A0407C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2554BA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detiene un 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notevole</w:t>
      </w:r>
      <w:r w:rsidR="002554BA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 patrimonio 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industriale</w:t>
      </w:r>
      <w:r w:rsidR="002554BA" w:rsidRPr="002612AD">
        <w:rPr>
          <w:rFonts w:ascii="Arial" w:eastAsia="Calibri" w:hAnsi="Arial" w:cs="Arial"/>
          <w:i/>
          <w:color w:val="000000"/>
          <w:sz w:val="22"/>
          <w:szCs w:val="22"/>
        </w:rPr>
        <w:t>,</w:t>
      </w:r>
      <w:r w:rsidR="002554BA" w:rsidRPr="002612AD">
        <w:rPr>
          <w:rFonts w:ascii="Arial" w:eastAsia="Calibri" w:hAnsi="Arial" w:cs="Arial"/>
          <w:b/>
          <w:i/>
          <w:color w:val="000000"/>
          <w:sz w:val="22"/>
          <w:szCs w:val="22"/>
        </w:rPr>
        <w:t xml:space="preserve"> con al proprio attivo 13 brevetti internazionali</w:t>
      </w:r>
      <w:r w:rsidR="002612AD" w:rsidRPr="002612AD">
        <w:rPr>
          <w:rFonts w:ascii="Arial" w:eastAsia="Calibri" w:hAnsi="Arial" w:cs="Arial"/>
          <w:i/>
          <w:color w:val="000000"/>
          <w:sz w:val="22"/>
          <w:szCs w:val="22"/>
        </w:rPr>
        <w:t>”</w:t>
      </w:r>
      <w:r w:rsidR="002612AD">
        <w:rPr>
          <w:rFonts w:ascii="Arial" w:eastAsia="Calibri" w:hAnsi="Arial" w:cs="Arial"/>
          <w:color w:val="000000"/>
          <w:sz w:val="22"/>
          <w:szCs w:val="22"/>
        </w:rPr>
        <w:t>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spiega </w:t>
      </w:r>
      <w:r w:rsidRPr="003A1C93">
        <w:rPr>
          <w:rFonts w:ascii="Arial" w:eastAsia="Calibri" w:hAnsi="Arial" w:cs="Arial"/>
          <w:b/>
          <w:color w:val="000000"/>
          <w:sz w:val="22"/>
          <w:szCs w:val="22"/>
        </w:rPr>
        <w:t xml:space="preserve">Alberto Giraudi, </w:t>
      </w:r>
      <w:r w:rsidR="002612AD">
        <w:rPr>
          <w:rFonts w:ascii="Arial" w:eastAsia="Calibri" w:hAnsi="Arial" w:cs="Arial"/>
          <w:b/>
          <w:color w:val="000000"/>
          <w:sz w:val="22"/>
          <w:szCs w:val="22"/>
        </w:rPr>
        <w:t>AD dell’azienda piemontese attiva dal 1925</w:t>
      </w:r>
      <w:r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2554BA" w:rsidRDefault="002612AD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“</w:t>
      </w:r>
      <w:r w:rsidR="002554BA" w:rsidRPr="002612AD">
        <w:rPr>
          <w:rFonts w:ascii="Arial" w:eastAsia="Calibri" w:hAnsi="Arial" w:cs="Arial"/>
          <w:i/>
          <w:color w:val="000000"/>
          <w:sz w:val="22"/>
          <w:szCs w:val="22"/>
        </w:rPr>
        <w:t>Dal Centro Ricerc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h</w:t>
      </w:r>
      <w:r w:rsidR="002554BA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e ABC sono nate molte molecole, tutt'oggi presenti nei prontuari terapeutici internazionali, come la </w:t>
      </w:r>
      <w:proofErr w:type="spellStart"/>
      <w:r w:rsidR="002554BA" w:rsidRPr="002612AD">
        <w:rPr>
          <w:rFonts w:ascii="Arial" w:eastAsia="Calibri" w:hAnsi="Arial" w:cs="Arial"/>
          <w:i/>
          <w:color w:val="000000"/>
          <w:sz w:val="22"/>
          <w:szCs w:val="22"/>
        </w:rPr>
        <w:t>Doxofillina</w:t>
      </w:r>
      <w:proofErr w:type="spellEnd"/>
      <w:r w:rsidR="002554BA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, 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una </w:t>
      </w:r>
      <w:r w:rsidR="002554BA" w:rsidRPr="002612AD">
        <w:rPr>
          <w:rFonts w:ascii="Arial" w:eastAsia="Calibri" w:hAnsi="Arial" w:cs="Arial"/>
          <w:i/>
          <w:color w:val="000000"/>
          <w:sz w:val="22"/>
          <w:szCs w:val="22"/>
        </w:rPr>
        <w:t>xantina di ultima generazione, leader in</w:t>
      </w:r>
      <w:r w:rsidR="000B7383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 Italia nel settore pneumologico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, che ha recentemente ricevuto la designazione di farmaco orfano dall’FDA (Food and Drug Administration) per l’indicazione bronchiectasia: un riconoscimento di grande valore non solo per l’azienda ma per la farmaceutica italiana in gener</w:t>
      </w:r>
      <w:r w:rsidR="004C5C00" w:rsidRPr="002612AD">
        <w:rPr>
          <w:rFonts w:ascii="Arial" w:eastAsia="Calibri" w:hAnsi="Arial" w:cs="Arial"/>
          <w:i/>
          <w:color w:val="000000"/>
          <w:sz w:val="22"/>
          <w:szCs w:val="22"/>
        </w:rPr>
        <w:t>e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.</w:t>
      </w:r>
      <w:r w:rsidR="003A1C93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A</w:t>
      </w:r>
      <w:r w:rsidR="003A1C93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ll'impegno nella Ricerca – </w:t>
      </w:r>
      <w:r w:rsidR="003A1C93" w:rsidRPr="002612AD">
        <w:rPr>
          <w:rFonts w:ascii="Arial" w:eastAsia="Calibri" w:hAnsi="Arial" w:cs="Arial"/>
          <w:color w:val="000000"/>
          <w:sz w:val="22"/>
          <w:szCs w:val="22"/>
        </w:rPr>
        <w:t xml:space="preserve">aggiunge </w:t>
      </w:r>
      <w:r w:rsidR="003A1C93" w:rsidRPr="002612AD">
        <w:rPr>
          <w:rFonts w:ascii="Arial" w:eastAsia="Calibri" w:hAnsi="Arial" w:cs="Arial"/>
          <w:b/>
          <w:color w:val="000000"/>
          <w:sz w:val="22"/>
          <w:szCs w:val="22"/>
        </w:rPr>
        <w:t>Giraudi</w:t>
      </w:r>
      <w:r w:rsidR="003A1C93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 –</w:t>
      </w:r>
      <w:r w:rsidR="002554BA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 ABC Farmaceutici ha sempre affiancato 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un</w:t>
      </w:r>
      <w:r w:rsidR="002554BA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 ruolo attivo nell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o sviluppo e nella produzione </w:t>
      </w:r>
      <w:r w:rsidR="002554BA" w:rsidRPr="002612AD">
        <w:rPr>
          <w:rFonts w:ascii="Arial" w:eastAsia="Calibri" w:hAnsi="Arial" w:cs="Arial"/>
          <w:i/>
          <w:color w:val="000000"/>
          <w:sz w:val="22"/>
          <w:szCs w:val="22"/>
        </w:rPr>
        <w:t>in conto terzi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: l</w:t>
      </w:r>
      <w:r w:rsidR="00B72B72">
        <w:rPr>
          <w:rFonts w:ascii="Arial" w:eastAsia="Calibri" w:hAnsi="Arial" w:cs="Arial"/>
          <w:i/>
          <w:color w:val="000000"/>
          <w:sz w:val="22"/>
          <w:szCs w:val="22"/>
        </w:rPr>
        <w:t>'</w:t>
      </w:r>
      <w:r w:rsidR="000B7383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Officina Farmaceutica di San Bernardo d'Ivrea, autorizzata dal Ministero della Salute 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ne</w:t>
      </w:r>
      <w:r w:rsidR="000B7383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l 2002, è 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un’</w:t>
      </w:r>
      <w:r w:rsidR="000B7383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espressione </w:t>
      </w:r>
      <w:r w:rsidR="004C5C00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di </w:t>
      </w:r>
      <w:r w:rsidR="000B7383" w:rsidRPr="002612AD">
        <w:rPr>
          <w:rFonts w:ascii="Arial" w:eastAsia="Calibri" w:hAnsi="Arial" w:cs="Arial"/>
          <w:i/>
          <w:color w:val="000000"/>
          <w:sz w:val="22"/>
          <w:szCs w:val="22"/>
        </w:rPr>
        <w:t>tecnologi</w:t>
      </w:r>
      <w:r w:rsidR="004C5C00" w:rsidRPr="002612AD">
        <w:rPr>
          <w:rFonts w:ascii="Arial" w:eastAsia="Calibri" w:hAnsi="Arial" w:cs="Arial"/>
          <w:i/>
          <w:color w:val="000000"/>
          <w:sz w:val="22"/>
          <w:szCs w:val="22"/>
        </w:rPr>
        <w:t>a</w:t>
      </w:r>
      <w:r w:rsidR="000B7383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d’avanguardia nel</w:t>
      </w:r>
      <w:r w:rsidR="000B7383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 campo farmaceutico. Con una superficie di oltre 32.000 metri quadr</w:t>
      </w:r>
      <w:r w:rsidR="00ED53E4" w:rsidRPr="002612AD">
        <w:rPr>
          <w:rFonts w:ascii="Arial" w:eastAsia="Calibri" w:hAnsi="Arial" w:cs="Arial"/>
          <w:i/>
          <w:color w:val="000000"/>
          <w:sz w:val="22"/>
          <w:szCs w:val="22"/>
        </w:rPr>
        <w:t>at</w:t>
      </w:r>
      <w:r w:rsidR="000B7383" w:rsidRPr="002612AD">
        <w:rPr>
          <w:rFonts w:ascii="Arial" w:eastAsia="Calibri" w:hAnsi="Arial" w:cs="Arial"/>
          <w:i/>
          <w:color w:val="000000"/>
          <w:sz w:val="22"/>
          <w:szCs w:val="22"/>
        </w:rPr>
        <w:t>i, è specializzata nella produzione di solidi e liquidi orali, con una capacità produttiva di o</w:t>
      </w:r>
      <w:r w:rsidR="004C5C00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ltre 30 milioni di confezioni </w:t>
      </w:r>
      <w:r w:rsidR="000B7383" w:rsidRPr="002612AD">
        <w:rPr>
          <w:rFonts w:ascii="Arial" w:eastAsia="Calibri" w:hAnsi="Arial" w:cs="Arial"/>
          <w:i/>
          <w:color w:val="000000"/>
          <w:sz w:val="22"/>
          <w:szCs w:val="22"/>
        </w:rPr>
        <w:t>l'anno</w:t>
      </w:r>
      <w:r w:rsidR="003A1C93">
        <w:rPr>
          <w:rFonts w:ascii="Arial" w:eastAsia="Calibri" w:hAnsi="Arial" w:cs="Arial"/>
          <w:color w:val="000000"/>
          <w:sz w:val="22"/>
          <w:szCs w:val="22"/>
        </w:rPr>
        <w:t>”</w:t>
      </w:r>
      <w:r w:rsidR="000B7383" w:rsidRPr="000B7383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2554BA" w:rsidRDefault="002554BA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9059B6" w:rsidRDefault="00A0407C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0407C">
        <w:rPr>
          <w:rFonts w:ascii="Arial" w:eastAsia="Calibri" w:hAnsi="Arial" w:cs="Arial"/>
          <w:color w:val="000000"/>
          <w:sz w:val="22"/>
          <w:szCs w:val="22"/>
        </w:rPr>
        <w:t>“</w:t>
      </w:r>
      <w:r w:rsidR="00EC1350" w:rsidRPr="002612AD">
        <w:rPr>
          <w:rFonts w:ascii="Arial" w:eastAsia="Calibri" w:hAnsi="Arial" w:cs="Arial"/>
          <w:i/>
          <w:color w:val="000000"/>
          <w:sz w:val="22"/>
          <w:szCs w:val="22"/>
        </w:rPr>
        <w:t>Con</w:t>
      </w:r>
      <w:r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2612AD" w:rsidRPr="002612AD">
        <w:rPr>
          <w:rFonts w:ascii="Arial" w:eastAsia="Calibri" w:hAnsi="Arial" w:cs="Arial"/>
          <w:b/>
          <w:i/>
          <w:color w:val="000000"/>
          <w:sz w:val="22"/>
          <w:szCs w:val="22"/>
        </w:rPr>
        <w:t>#</w:t>
      </w:r>
      <w:proofErr w:type="spellStart"/>
      <w:r w:rsidR="002612AD" w:rsidRPr="002612AD">
        <w:rPr>
          <w:rFonts w:ascii="Arial" w:eastAsia="Calibri" w:hAnsi="Arial" w:cs="Arial"/>
          <w:b/>
          <w:i/>
          <w:color w:val="000000"/>
          <w:sz w:val="22"/>
          <w:szCs w:val="22"/>
        </w:rPr>
        <w:t>FabbricheAperte</w:t>
      </w:r>
      <w:proofErr w:type="spellEnd"/>
      <w:r w:rsidR="002612AD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, </w:t>
      </w:r>
      <w:r w:rsidR="00EC1350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stiamo spalancando le porte delle aziende italiane produttrici di medicinali equivalenti non solo a medici e pubblici decisori, ma anche ai cittadini, attraverso il coinvolgimento della stampa e di alcuni rappresentanti di diverse associazioni di consumatori. Ritengo che si tratti di un’utile </w:t>
      </w:r>
      <w:r w:rsidRPr="002612AD">
        <w:rPr>
          <w:rFonts w:ascii="Arial" w:eastAsia="Calibri" w:hAnsi="Arial" w:cs="Arial"/>
          <w:i/>
          <w:color w:val="000000"/>
          <w:sz w:val="22"/>
          <w:szCs w:val="22"/>
        </w:rPr>
        <w:t>operazione di trasparenza, coerente con l</w:t>
      </w:r>
      <w:r w:rsidR="00EC1350" w:rsidRPr="002612AD">
        <w:rPr>
          <w:rFonts w:ascii="Arial" w:eastAsia="Calibri" w:hAnsi="Arial" w:cs="Arial"/>
          <w:i/>
          <w:color w:val="000000"/>
          <w:sz w:val="22"/>
          <w:szCs w:val="22"/>
        </w:rPr>
        <w:t>’obiettivo di far conoscere e far apprezzare i</w:t>
      </w:r>
      <w:r w:rsidRPr="002612AD">
        <w:rPr>
          <w:rFonts w:ascii="Arial" w:eastAsia="Calibri" w:hAnsi="Arial" w:cs="Arial"/>
          <w:i/>
          <w:color w:val="000000"/>
          <w:sz w:val="22"/>
          <w:szCs w:val="22"/>
        </w:rPr>
        <w:t>l farmaco equivalente</w:t>
      </w:r>
      <w:r w:rsidR="00EC1350" w:rsidRPr="002612AD">
        <w:rPr>
          <w:rFonts w:ascii="Arial" w:eastAsia="Calibri" w:hAnsi="Arial" w:cs="Arial"/>
          <w:i/>
          <w:color w:val="000000"/>
          <w:sz w:val="22"/>
          <w:szCs w:val="22"/>
        </w:rPr>
        <w:t xml:space="preserve"> a una fetta crescente di italiani</w:t>
      </w:r>
      <w:r w:rsidR="009059B6">
        <w:rPr>
          <w:rFonts w:ascii="Arial" w:eastAsia="Calibri" w:hAnsi="Arial" w:cs="Arial"/>
          <w:color w:val="000000"/>
          <w:sz w:val="22"/>
          <w:szCs w:val="22"/>
        </w:rPr>
        <w:t>”</w:t>
      </w:r>
      <w:r w:rsidR="0022324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 xml:space="preserve">dichiara </w:t>
      </w:r>
      <w:r w:rsidRPr="00773F5C">
        <w:rPr>
          <w:rFonts w:ascii="Arial" w:eastAsia="Calibri" w:hAnsi="Arial" w:cs="Arial"/>
          <w:b/>
          <w:color w:val="000000"/>
          <w:sz w:val="22"/>
          <w:szCs w:val="22"/>
        </w:rPr>
        <w:t xml:space="preserve">Enrique </w:t>
      </w:r>
      <w:proofErr w:type="spellStart"/>
      <w:r w:rsidR="00F01637" w:rsidRPr="00F21D82">
        <w:rPr>
          <w:rFonts w:ascii="Arial" w:hAnsi="Arial" w:cs="Arial"/>
          <w:b/>
          <w:sz w:val="22"/>
          <w:szCs w:val="22"/>
        </w:rPr>
        <w:t>Häusermann</w:t>
      </w:r>
      <w:proofErr w:type="spellEnd"/>
      <w:r w:rsidRPr="00773F5C">
        <w:rPr>
          <w:rFonts w:ascii="Arial" w:eastAsia="Calibri" w:hAnsi="Arial" w:cs="Arial"/>
          <w:b/>
          <w:color w:val="000000"/>
          <w:sz w:val="22"/>
          <w:szCs w:val="22"/>
        </w:rPr>
        <w:t>, Presidente di AssoGenerici</w:t>
      </w:r>
      <w:r w:rsidR="009059B6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9059B6" w:rsidRDefault="009059B6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968D9" w:rsidRPr="00A0407C" w:rsidRDefault="009059B6" w:rsidP="00A0407C">
      <w:pPr>
        <w:pStyle w:val="PreformattatoHTML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“</w:t>
      </w:r>
      <w:r w:rsidR="00EC1350" w:rsidRPr="009059B6">
        <w:rPr>
          <w:rFonts w:ascii="Arial" w:eastAsia="Calibri" w:hAnsi="Arial" w:cs="Arial"/>
          <w:i/>
          <w:color w:val="000000"/>
          <w:sz w:val="22"/>
          <w:szCs w:val="22"/>
        </w:rPr>
        <w:t>Già oggi i</w:t>
      </w:r>
      <w:r w:rsidR="00A0407C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farm</w:t>
      </w:r>
      <w:r w:rsidR="005D5ADE">
        <w:rPr>
          <w:rFonts w:ascii="Arial" w:eastAsia="Calibri" w:hAnsi="Arial" w:cs="Arial"/>
          <w:i/>
          <w:color w:val="000000"/>
          <w:sz w:val="22"/>
          <w:szCs w:val="22"/>
        </w:rPr>
        <w:t>aci generici rappresentano il 19</w:t>
      </w:r>
      <w:r w:rsidR="00A0407C" w:rsidRPr="009059B6">
        <w:rPr>
          <w:rFonts w:ascii="Arial" w:eastAsia="Calibri" w:hAnsi="Arial" w:cs="Arial"/>
          <w:i/>
          <w:color w:val="000000"/>
          <w:sz w:val="22"/>
          <w:szCs w:val="22"/>
        </w:rPr>
        <w:t>,5% di tutte le confezioni di medicinali dispensate in Italia, pari al</w:t>
      </w:r>
      <w:r w:rsidR="00736BD8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bookmarkStart w:id="0" w:name="_GoBack"/>
      <w:bookmarkEnd w:id="0"/>
      <w:r w:rsidR="007F5752">
        <w:rPr>
          <w:rFonts w:ascii="Arial" w:eastAsia="Calibri" w:hAnsi="Arial" w:cs="Arial"/>
          <w:i/>
          <w:color w:val="000000"/>
          <w:sz w:val="22"/>
          <w:szCs w:val="22"/>
        </w:rPr>
        <w:t>10,7</w:t>
      </w:r>
      <w:r w:rsidR="00EC1350" w:rsidRPr="009059B6">
        <w:rPr>
          <w:rFonts w:ascii="Arial" w:eastAsia="Calibri" w:hAnsi="Arial" w:cs="Arial"/>
          <w:i/>
          <w:color w:val="000000"/>
          <w:sz w:val="22"/>
          <w:szCs w:val="22"/>
        </w:rPr>
        <w:t>% della spesa farmaceutica</w:t>
      </w:r>
      <w:r w:rsidR="001617AE" w:rsidRPr="009059B6">
        <w:rPr>
          <w:rFonts w:ascii="Arial" w:eastAsia="Calibri" w:hAnsi="Arial" w:cs="Arial"/>
          <w:i/>
          <w:color w:val="000000"/>
          <w:sz w:val="22"/>
          <w:szCs w:val="22"/>
        </w:rPr>
        <w:t>.</w:t>
      </w:r>
      <w:r w:rsidR="00EC1350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1617AE" w:rsidRPr="009059B6">
        <w:rPr>
          <w:rFonts w:ascii="Arial" w:eastAsia="Calibri" w:hAnsi="Arial" w:cs="Arial"/>
          <w:i/>
          <w:color w:val="000000"/>
          <w:sz w:val="22"/>
          <w:szCs w:val="22"/>
        </w:rPr>
        <w:t>Tuttavia</w:t>
      </w:r>
      <w:r w:rsidR="00EC1350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molti </w:t>
      </w:r>
      <w:r w:rsidR="001617AE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italiani </w:t>
      </w:r>
      <w:r w:rsidR="00EC1350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ancora non sanno che con la loro efficacia perfettamente sovrapponibile a quella degli originatori, la sicurezza e la qualità garantita da una produzione di eccellenza che avviene spesso in Italia, e anche con il loro minor costo, gli equivalenti sono i principali alleati dell’aderenza terapeutica e dell’accesso alle cure, </w:t>
      </w:r>
      <w:r w:rsidR="00EC1350" w:rsidRPr="009059B6">
        <w:rPr>
          <w:rFonts w:ascii="Arial" w:eastAsia="Calibri" w:hAnsi="Arial" w:cs="Arial"/>
          <w:i/>
          <w:color w:val="000000"/>
          <w:sz w:val="22"/>
          <w:szCs w:val="22"/>
        </w:rPr>
        <w:lastRenderedPageBreak/>
        <w:t>soprattutto a quelle primarie</w:t>
      </w:r>
      <w:r w:rsidR="001617AE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. </w:t>
      </w:r>
      <w:r w:rsidR="00EC1350" w:rsidRPr="009059B6">
        <w:rPr>
          <w:rFonts w:ascii="Arial" w:eastAsia="Calibri" w:hAnsi="Arial" w:cs="Arial"/>
          <w:i/>
          <w:color w:val="000000"/>
          <w:sz w:val="22"/>
          <w:szCs w:val="22"/>
        </w:rPr>
        <w:t>Per questo è</w:t>
      </w:r>
      <w:r w:rsidR="00A0407C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importante che cittadini e decisori </w:t>
      </w:r>
      <w:r w:rsidR="00EC1350" w:rsidRPr="009059B6">
        <w:rPr>
          <w:rFonts w:ascii="Arial" w:eastAsia="Calibri" w:hAnsi="Arial" w:cs="Arial"/>
          <w:i/>
          <w:color w:val="000000"/>
          <w:sz w:val="22"/>
          <w:szCs w:val="22"/>
        </w:rPr>
        <w:t>possano</w:t>
      </w:r>
      <w:r w:rsidR="00A0407C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constatare che questi medicinali </w:t>
      </w:r>
      <w:r w:rsidR="00EC1350" w:rsidRPr="009059B6">
        <w:rPr>
          <w:rFonts w:ascii="Arial" w:eastAsia="Calibri" w:hAnsi="Arial" w:cs="Arial"/>
          <w:i/>
          <w:color w:val="000000"/>
          <w:sz w:val="22"/>
          <w:szCs w:val="22"/>
        </w:rPr>
        <w:t>sono</w:t>
      </w:r>
      <w:r w:rsidR="00A0407C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spesso pro</w:t>
      </w:r>
      <w:r w:rsidR="009248D5" w:rsidRPr="009059B6">
        <w:rPr>
          <w:rFonts w:ascii="Arial" w:eastAsia="Calibri" w:hAnsi="Arial" w:cs="Arial"/>
          <w:i/>
          <w:color w:val="000000"/>
          <w:sz w:val="22"/>
          <w:szCs w:val="22"/>
        </w:rPr>
        <w:t>dott</w:t>
      </w:r>
      <w:r w:rsidR="001617AE" w:rsidRPr="009059B6">
        <w:rPr>
          <w:rFonts w:ascii="Arial" w:eastAsia="Calibri" w:hAnsi="Arial" w:cs="Arial"/>
          <w:i/>
          <w:color w:val="000000"/>
          <w:sz w:val="22"/>
          <w:szCs w:val="22"/>
        </w:rPr>
        <w:t>i</w:t>
      </w:r>
      <w:r w:rsidR="00A0407C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nel nostro Paese, secondo i più elevati standard qualitativi</w:t>
      </w:r>
      <w:r w:rsidR="001617AE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e</w:t>
      </w:r>
      <w:r w:rsidR="00A0407C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impiegando personale quasi sempre residente nelle zone dove hanno sede i poli produttivi. </w:t>
      </w:r>
      <w:r w:rsidR="001617AE" w:rsidRPr="009059B6">
        <w:rPr>
          <w:rFonts w:ascii="Arial" w:eastAsia="Calibri" w:hAnsi="Arial" w:cs="Arial"/>
          <w:i/>
          <w:color w:val="000000"/>
          <w:sz w:val="22"/>
          <w:szCs w:val="22"/>
        </w:rPr>
        <w:t>Al valore farmacologico e terapeutico dell’equivalente si associano così valori economici e occupazionali altrettanto rilevanti, e ‘</w:t>
      </w:r>
      <w:r w:rsidRPr="002612AD">
        <w:rPr>
          <w:rFonts w:ascii="Arial" w:eastAsia="Calibri" w:hAnsi="Arial" w:cs="Arial"/>
          <w:b/>
          <w:i/>
          <w:color w:val="000000"/>
          <w:sz w:val="22"/>
          <w:szCs w:val="22"/>
        </w:rPr>
        <w:t>#</w:t>
      </w:r>
      <w:proofErr w:type="spellStart"/>
      <w:r w:rsidRPr="002612AD">
        <w:rPr>
          <w:rFonts w:ascii="Arial" w:eastAsia="Calibri" w:hAnsi="Arial" w:cs="Arial"/>
          <w:b/>
          <w:i/>
          <w:color w:val="000000"/>
          <w:sz w:val="22"/>
          <w:szCs w:val="22"/>
        </w:rPr>
        <w:t>FabbricheAperte</w:t>
      </w:r>
      <w:proofErr w:type="spellEnd"/>
      <w:r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1617AE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– </w:t>
      </w:r>
      <w:r w:rsidR="001617AE" w:rsidRPr="009059B6">
        <w:rPr>
          <w:rFonts w:ascii="Arial" w:eastAsia="Calibri" w:hAnsi="Arial" w:cs="Arial"/>
          <w:color w:val="000000"/>
          <w:sz w:val="22"/>
          <w:szCs w:val="22"/>
        </w:rPr>
        <w:t xml:space="preserve">conclude </w:t>
      </w:r>
      <w:proofErr w:type="spellStart"/>
      <w:r w:rsidRPr="00F21D82">
        <w:rPr>
          <w:rFonts w:ascii="Arial" w:hAnsi="Arial" w:cs="Arial"/>
          <w:b/>
          <w:sz w:val="22"/>
          <w:szCs w:val="22"/>
        </w:rPr>
        <w:t>Häusermann</w:t>
      </w:r>
      <w:proofErr w:type="spellEnd"/>
      <w:r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1617AE" w:rsidRPr="009059B6">
        <w:rPr>
          <w:rFonts w:ascii="Arial" w:eastAsia="Calibri" w:hAnsi="Arial" w:cs="Arial"/>
          <w:i/>
          <w:color w:val="000000"/>
          <w:sz w:val="22"/>
          <w:szCs w:val="22"/>
        </w:rPr>
        <w:t>– è l’occasione per ricordare che fra</w:t>
      </w:r>
      <w:r w:rsidR="00A0407C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i meriti </w:t>
      </w:r>
      <w:r w:rsidR="001617AE" w:rsidRPr="009059B6">
        <w:rPr>
          <w:rFonts w:ascii="Arial" w:eastAsia="Calibri" w:hAnsi="Arial" w:cs="Arial"/>
          <w:i/>
          <w:color w:val="000000"/>
          <w:sz w:val="22"/>
          <w:szCs w:val="22"/>
        </w:rPr>
        <w:t>del farmaco generico</w:t>
      </w:r>
      <w:r w:rsidR="00A0407C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052621">
        <w:rPr>
          <w:rFonts w:ascii="Arial" w:eastAsia="Calibri" w:hAnsi="Arial" w:cs="Arial"/>
          <w:i/>
          <w:color w:val="000000"/>
          <w:sz w:val="22"/>
          <w:szCs w:val="22"/>
        </w:rPr>
        <w:t>n</w:t>
      </w:r>
      <w:r w:rsidR="00052621" w:rsidRPr="00052621">
        <w:rPr>
          <w:rFonts w:ascii="Arial" w:eastAsia="Calibri" w:hAnsi="Arial" w:cs="Arial"/>
          <w:i/>
          <w:color w:val="000000"/>
          <w:sz w:val="22"/>
          <w:szCs w:val="22"/>
        </w:rPr>
        <w:t>on ci sono solo i 230 milioni l’anno di risparmio per il SSN</w:t>
      </w:r>
      <w:r w:rsidR="00A0407C" w:rsidRPr="009059B6">
        <w:rPr>
          <w:rFonts w:ascii="Arial" w:eastAsia="Calibri" w:hAnsi="Arial" w:cs="Arial"/>
          <w:i/>
          <w:color w:val="000000"/>
          <w:sz w:val="22"/>
          <w:szCs w:val="22"/>
        </w:rPr>
        <w:t>, ma anche i 10mila posti di lavoro garantiti agli addetti del settore</w:t>
      </w:r>
      <w:r w:rsidR="001617AE" w:rsidRPr="009059B6">
        <w:rPr>
          <w:rFonts w:ascii="Arial" w:eastAsia="Calibri" w:hAnsi="Arial" w:cs="Arial"/>
          <w:i/>
          <w:color w:val="000000"/>
          <w:sz w:val="22"/>
          <w:szCs w:val="22"/>
        </w:rPr>
        <w:t>,</w:t>
      </w:r>
      <w:r w:rsidR="00A0407C" w:rsidRPr="009059B6">
        <w:rPr>
          <w:rFonts w:ascii="Arial" w:eastAsia="Calibri" w:hAnsi="Arial" w:cs="Arial"/>
          <w:i/>
          <w:color w:val="000000"/>
          <w:sz w:val="22"/>
          <w:szCs w:val="22"/>
        </w:rPr>
        <w:t xml:space="preserve"> presso ben 60 aziende italiane</w:t>
      </w:r>
      <w:r w:rsidR="001617AE">
        <w:rPr>
          <w:rFonts w:ascii="Arial" w:eastAsia="Calibri" w:hAnsi="Arial" w:cs="Arial"/>
          <w:color w:val="000000"/>
          <w:sz w:val="22"/>
          <w:szCs w:val="22"/>
        </w:rPr>
        <w:t>”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A0407C" w:rsidRDefault="00A0407C" w:rsidP="00DD651A">
      <w:pPr>
        <w:rPr>
          <w:rFonts w:ascii="Arial" w:hAnsi="Arial" w:cs="Arial"/>
          <w:sz w:val="22"/>
          <w:szCs w:val="22"/>
        </w:rPr>
      </w:pPr>
    </w:p>
    <w:p w:rsidR="00A0407C" w:rsidRDefault="00A0407C" w:rsidP="00DD651A">
      <w:pPr>
        <w:rPr>
          <w:rFonts w:ascii="Arial" w:hAnsi="Arial" w:cs="Arial"/>
          <w:sz w:val="22"/>
          <w:szCs w:val="22"/>
        </w:rPr>
      </w:pPr>
    </w:p>
    <w:p w:rsidR="00A0407C" w:rsidRPr="00DD651A" w:rsidRDefault="00A0407C" w:rsidP="00DD651A">
      <w:pPr>
        <w:rPr>
          <w:rFonts w:ascii="Arial" w:hAnsi="Arial" w:cs="Arial"/>
          <w:sz w:val="22"/>
          <w:szCs w:val="22"/>
        </w:rPr>
      </w:pPr>
    </w:p>
    <w:p w:rsidR="007D75BE" w:rsidRP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:rsidR="00522C06" w:rsidRDefault="000743E2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381125" cy="438150"/>
            <wp:effectExtent l="0" t="0" r="9525" b="0"/>
            <wp:docPr id="1" name="Immagine 11" descr="Firma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Firma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  <w:t>Ufficio Stampa AssoGenerici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067F79">
      <w:headerReference w:type="default" r:id="rId9"/>
      <w:footerReference w:type="default" r:id="rId10"/>
      <w:pgSz w:w="11906" w:h="16838"/>
      <w:pgMar w:top="337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952" w:rsidRDefault="00536952" w:rsidP="007D75BE">
      <w:r>
        <w:separator/>
      </w:r>
    </w:p>
  </w:endnote>
  <w:endnote w:type="continuationSeparator" w:id="0">
    <w:p w:rsidR="00536952" w:rsidRDefault="00536952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E4" w:rsidRPr="00067F79" w:rsidRDefault="00ED53E4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952" w:rsidRDefault="00536952" w:rsidP="007D75BE">
      <w:r>
        <w:separator/>
      </w:r>
    </w:p>
  </w:footnote>
  <w:footnote w:type="continuationSeparator" w:id="0">
    <w:p w:rsidR="00536952" w:rsidRDefault="00536952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3E4" w:rsidRDefault="00ED53E4">
    <w:pPr>
      <w:pStyle w:val="Intestazione"/>
    </w:pPr>
    <w:r>
      <w:rPr>
        <w:noProof/>
      </w:rPr>
      <w:drawing>
        <wp:inline distT="0" distB="0" distL="0" distR="0">
          <wp:extent cx="6120765" cy="1176655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BE"/>
    <w:rsid w:val="000232CB"/>
    <w:rsid w:val="000446CA"/>
    <w:rsid w:val="00052621"/>
    <w:rsid w:val="000605C9"/>
    <w:rsid w:val="00065C7F"/>
    <w:rsid w:val="00067F79"/>
    <w:rsid w:val="000743E2"/>
    <w:rsid w:val="000B24FB"/>
    <w:rsid w:val="000B7383"/>
    <w:rsid w:val="000C18D4"/>
    <w:rsid w:val="001617AE"/>
    <w:rsid w:val="00191BE1"/>
    <w:rsid w:val="001B14F0"/>
    <w:rsid w:val="001B482F"/>
    <w:rsid w:val="001F0B7B"/>
    <w:rsid w:val="001F6B9B"/>
    <w:rsid w:val="0021368E"/>
    <w:rsid w:val="00217A69"/>
    <w:rsid w:val="0022324A"/>
    <w:rsid w:val="002554BA"/>
    <w:rsid w:val="002612AD"/>
    <w:rsid w:val="002B4431"/>
    <w:rsid w:val="002F2A50"/>
    <w:rsid w:val="00347B1C"/>
    <w:rsid w:val="00350487"/>
    <w:rsid w:val="003A1C93"/>
    <w:rsid w:val="003E1629"/>
    <w:rsid w:val="00405868"/>
    <w:rsid w:val="00441586"/>
    <w:rsid w:val="004708F0"/>
    <w:rsid w:val="004C5C00"/>
    <w:rsid w:val="004F2E40"/>
    <w:rsid w:val="00522C06"/>
    <w:rsid w:val="00535D47"/>
    <w:rsid w:val="00536952"/>
    <w:rsid w:val="0057564E"/>
    <w:rsid w:val="00580FA0"/>
    <w:rsid w:val="005A443C"/>
    <w:rsid w:val="005D5ADE"/>
    <w:rsid w:val="006247AF"/>
    <w:rsid w:val="006C0174"/>
    <w:rsid w:val="006C7C71"/>
    <w:rsid w:val="00736BD8"/>
    <w:rsid w:val="00740B1D"/>
    <w:rsid w:val="00747C87"/>
    <w:rsid w:val="0075479F"/>
    <w:rsid w:val="00773F5C"/>
    <w:rsid w:val="007957F5"/>
    <w:rsid w:val="007D75BE"/>
    <w:rsid w:val="007F420D"/>
    <w:rsid w:val="007F5752"/>
    <w:rsid w:val="00807C9F"/>
    <w:rsid w:val="00813446"/>
    <w:rsid w:val="0084736E"/>
    <w:rsid w:val="00865750"/>
    <w:rsid w:val="00873C7A"/>
    <w:rsid w:val="0089014E"/>
    <w:rsid w:val="008968D9"/>
    <w:rsid w:val="008C1F18"/>
    <w:rsid w:val="008C5D62"/>
    <w:rsid w:val="00900BD6"/>
    <w:rsid w:val="009059B6"/>
    <w:rsid w:val="009248D5"/>
    <w:rsid w:val="009737D0"/>
    <w:rsid w:val="009D2556"/>
    <w:rsid w:val="009D7D58"/>
    <w:rsid w:val="009E0D3B"/>
    <w:rsid w:val="00A0407C"/>
    <w:rsid w:val="00A1665B"/>
    <w:rsid w:val="00A40862"/>
    <w:rsid w:val="00A53D88"/>
    <w:rsid w:val="00AD072E"/>
    <w:rsid w:val="00AD474E"/>
    <w:rsid w:val="00B11405"/>
    <w:rsid w:val="00B25BE5"/>
    <w:rsid w:val="00B408CF"/>
    <w:rsid w:val="00B62FAA"/>
    <w:rsid w:val="00B72B72"/>
    <w:rsid w:val="00B747FB"/>
    <w:rsid w:val="00BB0687"/>
    <w:rsid w:val="00BF3246"/>
    <w:rsid w:val="00BF57E0"/>
    <w:rsid w:val="00C05D74"/>
    <w:rsid w:val="00C1092E"/>
    <w:rsid w:val="00C55554"/>
    <w:rsid w:val="00CA3AE9"/>
    <w:rsid w:val="00CE51EF"/>
    <w:rsid w:val="00D023C2"/>
    <w:rsid w:val="00D23AD2"/>
    <w:rsid w:val="00D46E7A"/>
    <w:rsid w:val="00D554A3"/>
    <w:rsid w:val="00D70B85"/>
    <w:rsid w:val="00D72C44"/>
    <w:rsid w:val="00D73975"/>
    <w:rsid w:val="00D85CE4"/>
    <w:rsid w:val="00D8737B"/>
    <w:rsid w:val="00DA310B"/>
    <w:rsid w:val="00DD651A"/>
    <w:rsid w:val="00DF4CE1"/>
    <w:rsid w:val="00DF648B"/>
    <w:rsid w:val="00E62E94"/>
    <w:rsid w:val="00EC1350"/>
    <w:rsid w:val="00ED53E4"/>
    <w:rsid w:val="00EF5D1F"/>
    <w:rsid w:val="00F01637"/>
    <w:rsid w:val="00F21D82"/>
    <w:rsid w:val="00F21F1B"/>
    <w:rsid w:val="00F35D8F"/>
    <w:rsid w:val="00F450EA"/>
    <w:rsid w:val="00F46075"/>
    <w:rsid w:val="00F62FA8"/>
    <w:rsid w:val="00F710DB"/>
    <w:rsid w:val="00F82690"/>
    <w:rsid w:val="00F9506F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D1AAC-3432-4CF6-9507-273691C1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DD651A"/>
    <w:pPr>
      <w:autoSpaceDE w:val="0"/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C71"/>
    <w:rPr>
      <w:rFonts w:ascii="Tahoma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F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03E4-24B5-4C2E-88E8-D39F525F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10</cp:revision>
  <dcterms:created xsi:type="dcterms:W3CDTF">2015-12-09T10:11:00Z</dcterms:created>
  <dcterms:modified xsi:type="dcterms:W3CDTF">2015-12-10T17:54:00Z</dcterms:modified>
</cp:coreProperties>
</file>