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BD6" w:rsidRDefault="006A74F9">
      <w:r w:rsidRPr="00407221">
        <w:rPr>
          <w:noProof/>
          <w:lang w:eastAsia="it-IT"/>
        </w:rPr>
        <w:drawing>
          <wp:anchor distT="0" distB="0" distL="114300" distR="114300" simplePos="0" relativeHeight="251661312" behindDoc="0" locked="0" layoutInCell="1" allowOverlap="1">
            <wp:simplePos x="0" y="0"/>
            <wp:positionH relativeFrom="margin">
              <wp:posOffset>2435225</wp:posOffset>
            </wp:positionH>
            <wp:positionV relativeFrom="paragraph">
              <wp:posOffset>6350</wp:posOffset>
            </wp:positionV>
            <wp:extent cx="1224915" cy="1052195"/>
            <wp:effectExtent l="19050" t="0" r="0" b="0"/>
            <wp:wrapSquare wrapText="bothSides"/>
            <wp:docPr id="6" name="Immagine 6" descr="http://www.insalutenews.it/in-salute/wp-content/uploads/2015/09/logo-accademia-limpe-dism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nsalutenews.it/in-salute/wp-content/uploads/2015/09/logo-accademia-limpe-dismov.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4915" cy="1052195"/>
                    </a:xfrm>
                    <a:prstGeom prst="rect">
                      <a:avLst/>
                    </a:prstGeom>
                    <a:noFill/>
                    <a:ln>
                      <a:noFill/>
                    </a:ln>
                  </pic:spPr>
                </pic:pic>
              </a:graphicData>
            </a:graphic>
          </wp:anchor>
        </w:drawing>
      </w:r>
    </w:p>
    <w:p w:rsidR="00407221" w:rsidRDefault="00407221">
      <w:pPr>
        <w:rPr>
          <w:b/>
          <w:sz w:val="36"/>
          <w:szCs w:val="36"/>
        </w:rPr>
      </w:pPr>
    </w:p>
    <w:p w:rsidR="00407221" w:rsidRDefault="00407221">
      <w:pPr>
        <w:rPr>
          <w:b/>
          <w:sz w:val="36"/>
          <w:szCs w:val="36"/>
        </w:rPr>
      </w:pPr>
    </w:p>
    <w:p w:rsidR="00D355E1" w:rsidRDefault="00407221" w:rsidP="006A74F9">
      <w:pPr>
        <w:jc w:val="center"/>
        <w:rPr>
          <w:sz w:val="24"/>
          <w:szCs w:val="24"/>
          <w:u w:val="single"/>
        </w:rPr>
      </w:pPr>
      <w:r w:rsidRPr="00407221">
        <w:rPr>
          <w:sz w:val="24"/>
          <w:szCs w:val="24"/>
          <w:u w:val="single"/>
        </w:rPr>
        <w:t>Comunicato stampa</w:t>
      </w:r>
      <w:r w:rsidR="00555876">
        <w:rPr>
          <w:sz w:val="24"/>
          <w:szCs w:val="24"/>
          <w:u w:val="single"/>
        </w:rPr>
        <w:br/>
      </w:r>
    </w:p>
    <w:p w:rsidR="00232BDB" w:rsidRDefault="00841F9B" w:rsidP="00F33BAC">
      <w:pPr>
        <w:jc w:val="center"/>
        <w:rPr>
          <w:b/>
          <w:sz w:val="36"/>
          <w:szCs w:val="36"/>
        </w:rPr>
      </w:pPr>
      <w:r>
        <w:rPr>
          <w:b/>
          <w:sz w:val="36"/>
          <w:szCs w:val="36"/>
        </w:rPr>
        <w:t xml:space="preserve">Malattia di </w:t>
      </w:r>
      <w:r w:rsidR="00FA6DCE" w:rsidRPr="00FA6DCE">
        <w:rPr>
          <w:b/>
          <w:sz w:val="36"/>
          <w:szCs w:val="36"/>
        </w:rPr>
        <w:t xml:space="preserve">Parkinson, </w:t>
      </w:r>
      <w:r>
        <w:rPr>
          <w:b/>
          <w:sz w:val="36"/>
          <w:szCs w:val="36"/>
        </w:rPr>
        <w:t xml:space="preserve">patologia </w:t>
      </w:r>
      <w:r w:rsidR="00F33BAC">
        <w:rPr>
          <w:b/>
          <w:sz w:val="36"/>
          <w:szCs w:val="36"/>
        </w:rPr>
        <w:t xml:space="preserve">spesso trascurata </w:t>
      </w:r>
      <w:r w:rsidR="00F33BAC">
        <w:rPr>
          <w:b/>
          <w:sz w:val="36"/>
          <w:szCs w:val="36"/>
        </w:rPr>
        <w:br/>
        <w:t xml:space="preserve">e </w:t>
      </w:r>
      <w:r w:rsidR="00526801">
        <w:rPr>
          <w:b/>
          <w:sz w:val="36"/>
          <w:szCs w:val="36"/>
        </w:rPr>
        <w:t xml:space="preserve">senza </w:t>
      </w:r>
      <w:r w:rsidR="0041150A">
        <w:rPr>
          <w:b/>
          <w:sz w:val="36"/>
          <w:szCs w:val="36"/>
        </w:rPr>
        <w:t xml:space="preserve">una </w:t>
      </w:r>
      <w:r w:rsidR="00526801">
        <w:rPr>
          <w:b/>
          <w:sz w:val="36"/>
          <w:szCs w:val="36"/>
        </w:rPr>
        <w:t xml:space="preserve">cura </w:t>
      </w:r>
      <w:r w:rsidR="0041150A">
        <w:rPr>
          <w:b/>
          <w:sz w:val="36"/>
          <w:szCs w:val="36"/>
        </w:rPr>
        <w:t xml:space="preserve">definitiva </w:t>
      </w:r>
    </w:p>
    <w:p w:rsidR="00844898" w:rsidRPr="00543CD5" w:rsidRDefault="007B4323" w:rsidP="00174BCA">
      <w:pPr>
        <w:jc w:val="both"/>
        <w:rPr>
          <w:i/>
          <w:sz w:val="24"/>
          <w:szCs w:val="24"/>
        </w:rPr>
      </w:pPr>
      <w:r>
        <w:rPr>
          <w:i/>
          <w:sz w:val="24"/>
          <w:szCs w:val="24"/>
        </w:rPr>
        <w:t>I</w:t>
      </w:r>
      <w:r w:rsidR="00A40D9F">
        <w:rPr>
          <w:i/>
          <w:sz w:val="24"/>
          <w:szCs w:val="24"/>
        </w:rPr>
        <w:t xml:space="preserve">l Parkinson </w:t>
      </w:r>
      <w:r w:rsidR="00844898" w:rsidRPr="00844898">
        <w:rPr>
          <w:i/>
          <w:sz w:val="24"/>
          <w:szCs w:val="24"/>
        </w:rPr>
        <w:t xml:space="preserve">è la seconda patologia </w:t>
      </w:r>
      <w:r w:rsidR="008561E9">
        <w:rPr>
          <w:i/>
          <w:sz w:val="24"/>
          <w:szCs w:val="24"/>
        </w:rPr>
        <w:t xml:space="preserve">neurodegenerativa </w:t>
      </w:r>
      <w:r w:rsidR="00844898" w:rsidRPr="00844898">
        <w:rPr>
          <w:i/>
          <w:sz w:val="24"/>
          <w:szCs w:val="24"/>
        </w:rPr>
        <w:t xml:space="preserve">per </w:t>
      </w:r>
      <w:r>
        <w:rPr>
          <w:i/>
          <w:sz w:val="24"/>
          <w:szCs w:val="24"/>
        </w:rPr>
        <w:t>prevalenza (dopo l’Alzheimer),</w:t>
      </w:r>
      <w:r w:rsidR="00D26C4C">
        <w:rPr>
          <w:i/>
          <w:sz w:val="24"/>
          <w:szCs w:val="24"/>
        </w:rPr>
        <w:t xml:space="preserve"> e in Italia colpisce circa 25</w:t>
      </w:r>
      <w:r w:rsidR="00844898" w:rsidRPr="00844898">
        <w:rPr>
          <w:i/>
          <w:sz w:val="24"/>
          <w:szCs w:val="24"/>
        </w:rPr>
        <w:t>0.000 persone, numero destina</w:t>
      </w:r>
      <w:r w:rsidR="00D05FCC">
        <w:rPr>
          <w:i/>
          <w:sz w:val="24"/>
          <w:szCs w:val="24"/>
        </w:rPr>
        <w:t>to a raddoppiare nei prossimi 15</w:t>
      </w:r>
      <w:r w:rsidR="00844898" w:rsidRPr="00844898">
        <w:rPr>
          <w:i/>
          <w:sz w:val="24"/>
          <w:szCs w:val="24"/>
        </w:rPr>
        <w:t xml:space="preserve"> anni.</w:t>
      </w:r>
      <w:r w:rsidR="00FA6DCE">
        <w:rPr>
          <w:i/>
          <w:sz w:val="24"/>
          <w:szCs w:val="24"/>
        </w:rPr>
        <w:t xml:space="preserve"> </w:t>
      </w:r>
      <w:r>
        <w:rPr>
          <w:i/>
          <w:sz w:val="24"/>
          <w:szCs w:val="24"/>
        </w:rPr>
        <w:t xml:space="preserve">In un incontro al Senato, i massimi esperti nazionali hanno delineato una strategia per </w:t>
      </w:r>
      <w:r w:rsidR="00FA6DCE" w:rsidRPr="00FA6DCE">
        <w:rPr>
          <w:i/>
          <w:sz w:val="24"/>
          <w:szCs w:val="24"/>
        </w:rPr>
        <w:t xml:space="preserve">migliorare l’assistenza </w:t>
      </w:r>
      <w:r w:rsidR="009A429C">
        <w:rPr>
          <w:i/>
          <w:sz w:val="24"/>
          <w:szCs w:val="24"/>
        </w:rPr>
        <w:t>ai pazienti</w:t>
      </w:r>
      <w:r>
        <w:rPr>
          <w:i/>
          <w:sz w:val="24"/>
          <w:szCs w:val="24"/>
        </w:rPr>
        <w:t>,</w:t>
      </w:r>
      <w:r w:rsidR="009A429C">
        <w:rPr>
          <w:i/>
          <w:sz w:val="24"/>
          <w:szCs w:val="24"/>
        </w:rPr>
        <w:t xml:space="preserve"> </w:t>
      </w:r>
      <w:r w:rsidR="00FA6DCE" w:rsidRPr="00FA6DCE">
        <w:rPr>
          <w:i/>
          <w:sz w:val="24"/>
          <w:szCs w:val="24"/>
        </w:rPr>
        <w:t xml:space="preserve">promuovendo l’informazione </w:t>
      </w:r>
      <w:r>
        <w:rPr>
          <w:i/>
          <w:sz w:val="24"/>
          <w:szCs w:val="24"/>
        </w:rPr>
        <w:t xml:space="preserve">e la ricerca </w:t>
      </w:r>
      <w:r w:rsidR="00FA6DCE" w:rsidRPr="00FA6DCE">
        <w:rPr>
          <w:i/>
          <w:sz w:val="24"/>
          <w:szCs w:val="24"/>
        </w:rPr>
        <w:t xml:space="preserve">sulla patologia </w:t>
      </w:r>
      <w:r>
        <w:rPr>
          <w:i/>
          <w:sz w:val="24"/>
          <w:szCs w:val="24"/>
        </w:rPr>
        <w:t xml:space="preserve">e </w:t>
      </w:r>
      <w:r w:rsidR="00AA5A98">
        <w:rPr>
          <w:i/>
          <w:sz w:val="24"/>
          <w:szCs w:val="24"/>
        </w:rPr>
        <w:t>favorendo</w:t>
      </w:r>
      <w:r w:rsidR="00FA6DCE" w:rsidRPr="00FA6DCE">
        <w:rPr>
          <w:i/>
          <w:sz w:val="24"/>
          <w:szCs w:val="24"/>
        </w:rPr>
        <w:t xml:space="preserve"> </w:t>
      </w:r>
      <w:r>
        <w:rPr>
          <w:i/>
          <w:sz w:val="24"/>
          <w:szCs w:val="24"/>
        </w:rPr>
        <w:t xml:space="preserve">l’integrazione tra </w:t>
      </w:r>
      <w:r w:rsidR="00FA6DCE" w:rsidRPr="00FA6DCE">
        <w:rPr>
          <w:i/>
          <w:sz w:val="24"/>
          <w:szCs w:val="24"/>
        </w:rPr>
        <w:t xml:space="preserve">i </w:t>
      </w:r>
      <w:r>
        <w:rPr>
          <w:i/>
          <w:sz w:val="24"/>
          <w:szCs w:val="24"/>
        </w:rPr>
        <w:t>diversi snodi del SSN</w:t>
      </w:r>
      <w:r w:rsidR="00AE23BF">
        <w:rPr>
          <w:i/>
          <w:sz w:val="24"/>
          <w:szCs w:val="24"/>
        </w:rPr>
        <w:t>.</w:t>
      </w:r>
    </w:p>
    <w:p w:rsidR="00FA6DCE" w:rsidRDefault="00FA6DCE" w:rsidP="00FA6DCE">
      <w:pPr>
        <w:jc w:val="both"/>
        <w:rPr>
          <w:i/>
          <w:sz w:val="24"/>
          <w:szCs w:val="24"/>
        </w:rPr>
      </w:pPr>
    </w:p>
    <w:p w:rsidR="00FA6DCE" w:rsidRDefault="00FA6DCE" w:rsidP="00433161">
      <w:pPr>
        <w:spacing w:after="120"/>
        <w:jc w:val="both"/>
        <w:rPr>
          <w:sz w:val="24"/>
          <w:szCs w:val="24"/>
        </w:rPr>
      </w:pPr>
      <w:r w:rsidRPr="00FA6DCE">
        <w:rPr>
          <w:b/>
          <w:sz w:val="24"/>
          <w:szCs w:val="24"/>
        </w:rPr>
        <w:t>Roma, 18 novembre 2015</w:t>
      </w:r>
      <w:r>
        <w:rPr>
          <w:i/>
          <w:sz w:val="24"/>
          <w:szCs w:val="24"/>
        </w:rPr>
        <w:t xml:space="preserve"> </w:t>
      </w:r>
      <w:r w:rsidR="004C6DD5">
        <w:rPr>
          <w:i/>
          <w:sz w:val="24"/>
          <w:szCs w:val="24"/>
        </w:rPr>
        <w:t>–</w:t>
      </w:r>
      <w:r>
        <w:rPr>
          <w:i/>
          <w:sz w:val="24"/>
          <w:szCs w:val="24"/>
        </w:rPr>
        <w:t xml:space="preserve"> </w:t>
      </w:r>
      <w:r w:rsidR="004C6DD5">
        <w:rPr>
          <w:sz w:val="24"/>
          <w:szCs w:val="24"/>
        </w:rPr>
        <w:t>Sono tre</w:t>
      </w:r>
      <w:r w:rsidR="007B4323">
        <w:rPr>
          <w:sz w:val="24"/>
          <w:szCs w:val="24"/>
        </w:rPr>
        <w:t>, ad oggi,</w:t>
      </w:r>
      <w:r w:rsidR="004C6DD5">
        <w:rPr>
          <w:sz w:val="24"/>
          <w:szCs w:val="24"/>
        </w:rPr>
        <w:t xml:space="preserve"> </w:t>
      </w:r>
      <w:r w:rsidR="003B4FDE" w:rsidRPr="00F33BAC">
        <w:rPr>
          <w:b/>
          <w:sz w:val="24"/>
          <w:szCs w:val="24"/>
        </w:rPr>
        <w:t xml:space="preserve">i </w:t>
      </w:r>
      <w:r w:rsidR="007B4323" w:rsidRPr="00F33BAC">
        <w:rPr>
          <w:b/>
          <w:sz w:val="24"/>
          <w:szCs w:val="24"/>
        </w:rPr>
        <w:t xml:space="preserve">principali </w:t>
      </w:r>
      <w:r w:rsidR="003B4FDE" w:rsidRPr="00F33BAC">
        <w:rPr>
          <w:b/>
          <w:sz w:val="24"/>
          <w:szCs w:val="24"/>
        </w:rPr>
        <w:t>fattori critici</w:t>
      </w:r>
      <w:r w:rsidR="004C6DD5" w:rsidRPr="00F33BAC">
        <w:rPr>
          <w:b/>
          <w:sz w:val="24"/>
          <w:szCs w:val="24"/>
        </w:rPr>
        <w:t xml:space="preserve"> </w:t>
      </w:r>
      <w:r w:rsidR="00F33BAC">
        <w:rPr>
          <w:b/>
          <w:sz w:val="24"/>
          <w:szCs w:val="24"/>
        </w:rPr>
        <w:t xml:space="preserve">nella gestione </w:t>
      </w:r>
      <w:r w:rsidR="004C6DD5" w:rsidRPr="00F33BAC">
        <w:rPr>
          <w:b/>
          <w:sz w:val="24"/>
          <w:szCs w:val="24"/>
        </w:rPr>
        <w:t>del</w:t>
      </w:r>
      <w:r w:rsidR="00927AA5" w:rsidRPr="00F33BAC">
        <w:rPr>
          <w:b/>
          <w:sz w:val="24"/>
          <w:szCs w:val="24"/>
        </w:rPr>
        <w:t>la malattia di</w:t>
      </w:r>
      <w:r w:rsidR="004C6DD5" w:rsidRPr="00F33BAC">
        <w:rPr>
          <w:b/>
          <w:sz w:val="24"/>
          <w:szCs w:val="24"/>
        </w:rPr>
        <w:t xml:space="preserve"> Parkinson</w:t>
      </w:r>
      <w:r w:rsidR="004C6DD5">
        <w:rPr>
          <w:sz w:val="24"/>
          <w:szCs w:val="24"/>
        </w:rPr>
        <w:t xml:space="preserve">, </w:t>
      </w:r>
      <w:r w:rsidR="00927AA5">
        <w:rPr>
          <w:sz w:val="24"/>
          <w:szCs w:val="24"/>
        </w:rPr>
        <w:t>patologia</w:t>
      </w:r>
      <w:r w:rsidR="004C6DD5">
        <w:rPr>
          <w:sz w:val="24"/>
          <w:szCs w:val="24"/>
        </w:rPr>
        <w:t xml:space="preserve"> neurodegenerativa</w:t>
      </w:r>
      <w:r w:rsidR="007B4323">
        <w:rPr>
          <w:sz w:val="24"/>
          <w:szCs w:val="24"/>
        </w:rPr>
        <w:t xml:space="preserve"> dal forte impatto sociale, </w:t>
      </w:r>
      <w:r w:rsidR="00706E04">
        <w:rPr>
          <w:sz w:val="24"/>
          <w:szCs w:val="24"/>
        </w:rPr>
        <w:t>che ha</w:t>
      </w:r>
      <w:r w:rsidR="004C6DD5">
        <w:rPr>
          <w:sz w:val="24"/>
          <w:szCs w:val="24"/>
        </w:rPr>
        <w:t xml:space="preserve"> pesanti ripercussioni sulla vita di migliaia di famiglie: </w:t>
      </w:r>
      <w:r w:rsidR="004C6DD5" w:rsidRPr="00F33BAC">
        <w:rPr>
          <w:b/>
          <w:sz w:val="24"/>
          <w:szCs w:val="24"/>
        </w:rPr>
        <w:t>non se ne parla abbastanza, non esiste</w:t>
      </w:r>
      <w:r w:rsidR="001F16D2" w:rsidRPr="00F33BAC">
        <w:rPr>
          <w:b/>
          <w:sz w:val="24"/>
          <w:szCs w:val="24"/>
        </w:rPr>
        <w:t xml:space="preserve"> ancora</w:t>
      </w:r>
      <w:r w:rsidR="004C6DD5" w:rsidRPr="00F33BAC">
        <w:rPr>
          <w:b/>
          <w:sz w:val="24"/>
          <w:szCs w:val="24"/>
        </w:rPr>
        <w:t xml:space="preserve"> una cura </w:t>
      </w:r>
      <w:r w:rsidR="007A6E40" w:rsidRPr="00F33BAC">
        <w:rPr>
          <w:b/>
          <w:sz w:val="24"/>
          <w:szCs w:val="24"/>
        </w:rPr>
        <w:t>definitiva</w:t>
      </w:r>
      <w:r w:rsidR="007B4323" w:rsidRPr="00F33BAC">
        <w:rPr>
          <w:b/>
          <w:sz w:val="24"/>
          <w:szCs w:val="24"/>
        </w:rPr>
        <w:t>,</w:t>
      </w:r>
      <w:r w:rsidR="007A6E40" w:rsidRPr="00F33BAC">
        <w:rPr>
          <w:b/>
          <w:sz w:val="24"/>
          <w:szCs w:val="24"/>
        </w:rPr>
        <w:t xml:space="preserve"> </w:t>
      </w:r>
      <w:r w:rsidR="004C6DD5" w:rsidRPr="00F33BAC">
        <w:rPr>
          <w:b/>
          <w:sz w:val="24"/>
          <w:szCs w:val="24"/>
        </w:rPr>
        <w:t>e la maggior parte delle Regioni italiane non ha sviluppato uno specifico percorso diagnostico-terapeutico assistenziale</w:t>
      </w:r>
      <w:r w:rsidR="007B4323">
        <w:rPr>
          <w:sz w:val="24"/>
          <w:szCs w:val="24"/>
        </w:rPr>
        <w:t xml:space="preserve"> (PDTA)</w:t>
      </w:r>
      <w:r w:rsidR="004C6DD5">
        <w:rPr>
          <w:sz w:val="24"/>
          <w:szCs w:val="24"/>
        </w:rPr>
        <w:t>.</w:t>
      </w:r>
    </w:p>
    <w:p w:rsidR="00D10034" w:rsidRDefault="00AC6605" w:rsidP="00AE23BF">
      <w:pPr>
        <w:autoSpaceDE w:val="0"/>
        <w:autoSpaceDN w:val="0"/>
        <w:adjustRightInd w:val="0"/>
        <w:spacing w:after="0"/>
        <w:jc w:val="both"/>
        <w:rPr>
          <w:sz w:val="24"/>
          <w:szCs w:val="24"/>
        </w:rPr>
      </w:pPr>
      <w:r>
        <w:rPr>
          <w:sz w:val="24"/>
          <w:szCs w:val="24"/>
        </w:rPr>
        <w:t>Il</w:t>
      </w:r>
      <w:r w:rsidR="00433161">
        <w:rPr>
          <w:sz w:val="24"/>
          <w:szCs w:val="24"/>
        </w:rPr>
        <w:t xml:space="preserve"> Parkinson</w:t>
      </w:r>
      <w:r>
        <w:rPr>
          <w:sz w:val="24"/>
          <w:szCs w:val="24"/>
        </w:rPr>
        <w:t>, second</w:t>
      </w:r>
      <w:r w:rsidR="007B4323">
        <w:rPr>
          <w:sz w:val="24"/>
          <w:szCs w:val="24"/>
        </w:rPr>
        <w:t xml:space="preserve">a malattia degenerativa </w:t>
      </w:r>
      <w:r w:rsidR="00832019">
        <w:rPr>
          <w:sz w:val="24"/>
          <w:szCs w:val="24"/>
        </w:rPr>
        <w:t xml:space="preserve">per </w:t>
      </w:r>
      <w:r w:rsidR="007B4323">
        <w:rPr>
          <w:sz w:val="24"/>
          <w:szCs w:val="24"/>
        </w:rPr>
        <w:t>prevalenza,</w:t>
      </w:r>
      <w:r w:rsidR="00832019">
        <w:rPr>
          <w:sz w:val="24"/>
          <w:szCs w:val="24"/>
        </w:rPr>
        <w:t xml:space="preserve"> </w:t>
      </w:r>
      <w:r w:rsidR="007B4323">
        <w:rPr>
          <w:sz w:val="24"/>
          <w:szCs w:val="24"/>
        </w:rPr>
        <w:t xml:space="preserve">dopo </w:t>
      </w:r>
      <w:r w:rsidR="00832019">
        <w:rPr>
          <w:sz w:val="24"/>
          <w:szCs w:val="24"/>
        </w:rPr>
        <w:t>l’Alzheimer,</w:t>
      </w:r>
      <w:r w:rsidR="00D8265B">
        <w:rPr>
          <w:sz w:val="24"/>
          <w:szCs w:val="24"/>
        </w:rPr>
        <w:t xml:space="preserve"> </w:t>
      </w:r>
      <w:r w:rsidR="00D8265B" w:rsidRPr="00F33BAC">
        <w:rPr>
          <w:b/>
          <w:sz w:val="24"/>
          <w:szCs w:val="24"/>
        </w:rPr>
        <w:t>colpisce in Italia circa 25</w:t>
      </w:r>
      <w:r w:rsidR="00A5418C" w:rsidRPr="00F33BAC">
        <w:rPr>
          <w:b/>
          <w:sz w:val="24"/>
          <w:szCs w:val="24"/>
        </w:rPr>
        <w:t>0</w:t>
      </w:r>
      <w:r w:rsidR="00433161" w:rsidRPr="00F33BAC">
        <w:rPr>
          <w:b/>
          <w:sz w:val="24"/>
          <w:szCs w:val="24"/>
        </w:rPr>
        <w:t>.000 persone</w:t>
      </w:r>
      <w:r w:rsidR="00585BF5" w:rsidRPr="00F33BAC">
        <w:rPr>
          <w:b/>
          <w:sz w:val="24"/>
          <w:szCs w:val="24"/>
        </w:rPr>
        <w:t>, numero destinato</w:t>
      </w:r>
      <w:r w:rsidR="00855901" w:rsidRPr="00F33BAC">
        <w:rPr>
          <w:b/>
          <w:sz w:val="24"/>
          <w:szCs w:val="24"/>
        </w:rPr>
        <w:t xml:space="preserve"> a raddoppiare</w:t>
      </w:r>
      <w:r w:rsidR="005C318F" w:rsidRPr="00F33BAC">
        <w:rPr>
          <w:b/>
          <w:sz w:val="24"/>
          <w:szCs w:val="24"/>
        </w:rPr>
        <w:t xml:space="preserve"> nei pr</w:t>
      </w:r>
      <w:r w:rsidR="006B78AD" w:rsidRPr="00F33BAC">
        <w:rPr>
          <w:b/>
          <w:sz w:val="24"/>
          <w:szCs w:val="24"/>
        </w:rPr>
        <w:t>ossimi 15</w:t>
      </w:r>
      <w:r w:rsidR="00BD237D" w:rsidRPr="00F33BAC">
        <w:rPr>
          <w:b/>
          <w:sz w:val="24"/>
          <w:szCs w:val="24"/>
        </w:rPr>
        <w:t xml:space="preserve"> anni</w:t>
      </w:r>
      <w:r w:rsidR="00BD237D">
        <w:rPr>
          <w:sz w:val="24"/>
          <w:szCs w:val="24"/>
        </w:rPr>
        <w:t xml:space="preserve"> dal momento che </w:t>
      </w:r>
      <w:r w:rsidR="008D037D" w:rsidRPr="00F33BAC">
        <w:rPr>
          <w:b/>
          <w:sz w:val="24"/>
          <w:szCs w:val="24"/>
        </w:rPr>
        <w:t xml:space="preserve">ogni anno </w:t>
      </w:r>
      <w:r w:rsidR="00433161" w:rsidRPr="00F33BAC">
        <w:rPr>
          <w:b/>
          <w:sz w:val="24"/>
          <w:szCs w:val="24"/>
        </w:rPr>
        <w:t>si registrano circa 6.000 nuovi casi</w:t>
      </w:r>
      <w:r w:rsidR="00C41271" w:rsidRPr="00F33BAC">
        <w:rPr>
          <w:b/>
          <w:sz w:val="24"/>
          <w:szCs w:val="24"/>
        </w:rPr>
        <w:t>, con un’incidenza da 1,5 a 2 volte maggiore negli uomini rispetto alle donne</w:t>
      </w:r>
      <w:r w:rsidR="003438B5">
        <w:rPr>
          <w:sz w:val="24"/>
          <w:szCs w:val="24"/>
        </w:rPr>
        <w:t xml:space="preserve">. </w:t>
      </w:r>
      <w:r w:rsidR="00AC5A3E">
        <w:rPr>
          <w:sz w:val="24"/>
          <w:szCs w:val="24"/>
        </w:rPr>
        <w:t>N</w:t>
      </w:r>
      <w:r w:rsidR="00056F8D">
        <w:rPr>
          <w:sz w:val="24"/>
          <w:szCs w:val="24"/>
        </w:rPr>
        <w:t>onostante il Pa</w:t>
      </w:r>
      <w:r w:rsidR="003B7A6B">
        <w:rPr>
          <w:sz w:val="24"/>
          <w:szCs w:val="24"/>
        </w:rPr>
        <w:t>rkinson venga spesso etichettato</w:t>
      </w:r>
      <w:r w:rsidR="00056F8D">
        <w:rPr>
          <w:sz w:val="24"/>
          <w:szCs w:val="24"/>
        </w:rPr>
        <w:t xml:space="preserve"> erroneamente come malattia della terza età, </w:t>
      </w:r>
      <w:r w:rsidR="00AA5A98" w:rsidRPr="00F33BAC">
        <w:rPr>
          <w:b/>
          <w:sz w:val="24"/>
          <w:szCs w:val="24"/>
        </w:rPr>
        <w:t>una persona su cinque</w:t>
      </w:r>
      <w:r w:rsidR="0087735A" w:rsidRPr="00F33BAC">
        <w:rPr>
          <w:b/>
          <w:sz w:val="24"/>
          <w:szCs w:val="24"/>
        </w:rPr>
        <w:t xml:space="preserve"> ha</w:t>
      </w:r>
      <w:r w:rsidR="006E2BB6" w:rsidRPr="00F33BAC">
        <w:rPr>
          <w:b/>
          <w:sz w:val="24"/>
          <w:szCs w:val="24"/>
        </w:rPr>
        <w:t xml:space="preserve"> </w:t>
      </w:r>
      <w:r w:rsidR="0087735A" w:rsidRPr="00F33BAC">
        <w:rPr>
          <w:b/>
          <w:sz w:val="24"/>
          <w:szCs w:val="24"/>
        </w:rPr>
        <w:t>meno di 50 anni</w:t>
      </w:r>
      <w:r w:rsidR="007E69CE" w:rsidRPr="00F33BAC">
        <w:rPr>
          <w:b/>
          <w:sz w:val="24"/>
          <w:szCs w:val="24"/>
        </w:rPr>
        <w:t xml:space="preserve"> al momento della comparsa dei sintomi iniziali</w:t>
      </w:r>
      <w:r w:rsidR="00D10034">
        <w:rPr>
          <w:sz w:val="24"/>
          <w:szCs w:val="24"/>
        </w:rPr>
        <w:t>.</w:t>
      </w:r>
      <w:r w:rsidR="00F5798B">
        <w:rPr>
          <w:sz w:val="24"/>
          <w:szCs w:val="24"/>
        </w:rPr>
        <w:t xml:space="preserve"> </w:t>
      </w:r>
      <w:r w:rsidR="00D10034" w:rsidRPr="00F9749F">
        <w:rPr>
          <w:sz w:val="24"/>
          <w:szCs w:val="24"/>
        </w:rPr>
        <w:t xml:space="preserve">Il </w:t>
      </w:r>
      <w:r w:rsidR="005C7F79">
        <w:rPr>
          <w:sz w:val="24"/>
          <w:szCs w:val="24"/>
        </w:rPr>
        <w:t xml:space="preserve">campanello </w:t>
      </w:r>
      <w:r w:rsidR="00D10034" w:rsidRPr="00F9749F">
        <w:rPr>
          <w:sz w:val="24"/>
          <w:szCs w:val="24"/>
        </w:rPr>
        <w:t xml:space="preserve">d’allarme </w:t>
      </w:r>
      <w:r w:rsidR="00D10034">
        <w:rPr>
          <w:sz w:val="24"/>
          <w:szCs w:val="24"/>
        </w:rPr>
        <w:t>della malattia sono la</w:t>
      </w:r>
      <w:r w:rsidR="00D10034" w:rsidRPr="00F9749F">
        <w:rPr>
          <w:sz w:val="24"/>
          <w:szCs w:val="24"/>
        </w:rPr>
        <w:t xml:space="preserve"> fatica nel camminare, </w:t>
      </w:r>
      <w:r w:rsidR="00D10034">
        <w:rPr>
          <w:sz w:val="24"/>
          <w:szCs w:val="24"/>
        </w:rPr>
        <w:t xml:space="preserve">i </w:t>
      </w:r>
      <w:r w:rsidR="00D10034" w:rsidRPr="00F9749F">
        <w:rPr>
          <w:sz w:val="24"/>
          <w:szCs w:val="24"/>
        </w:rPr>
        <w:t xml:space="preserve">disordini del movimento e </w:t>
      </w:r>
      <w:r w:rsidR="00D10034">
        <w:rPr>
          <w:sz w:val="24"/>
          <w:szCs w:val="24"/>
        </w:rPr>
        <w:t xml:space="preserve">la </w:t>
      </w:r>
      <w:r w:rsidR="00D10034" w:rsidRPr="00F9749F">
        <w:rPr>
          <w:sz w:val="24"/>
          <w:szCs w:val="24"/>
        </w:rPr>
        <w:t xml:space="preserve">perdita dell’equilibrio, a volte </w:t>
      </w:r>
      <w:r w:rsidR="0033077A">
        <w:rPr>
          <w:sz w:val="24"/>
          <w:szCs w:val="24"/>
        </w:rPr>
        <w:t xml:space="preserve">i </w:t>
      </w:r>
      <w:r w:rsidR="00D10034" w:rsidRPr="00F9749F">
        <w:rPr>
          <w:sz w:val="24"/>
          <w:szCs w:val="24"/>
        </w:rPr>
        <w:t xml:space="preserve">tremori. </w:t>
      </w:r>
    </w:p>
    <w:p w:rsidR="00AE23BF" w:rsidRDefault="00AE23BF" w:rsidP="00AE23BF">
      <w:pPr>
        <w:autoSpaceDE w:val="0"/>
        <w:autoSpaceDN w:val="0"/>
        <w:adjustRightInd w:val="0"/>
        <w:spacing w:after="0"/>
        <w:jc w:val="both"/>
        <w:rPr>
          <w:sz w:val="24"/>
          <w:szCs w:val="24"/>
        </w:rPr>
      </w:pPr>
    </w:p>
    <w:p w:rsidR="00433161" w:rsidRDefault="007B4323" w:rsidP="00AE23B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Tutto ciò dà luogo a</w:t>
      </w:r>
      <w:r w:rsidR="007375E7">
        <w:rPr>
          <w:rFonts w:ascii="Calibri" w:hAnsi="Calibri" w:cs="Calibri"/>
          <w:sz w:val="24"/>
          <w:szCs w:val="24"/>
        </w:rPr>
        <w:t xml:space="preserve"> </w:t>
      </w:r>
      <w:r w:rsidR="006B78AD">
        <w:rPr>
          <w:rFonts w:ascii="Calibri" w:hAnsi="Calibri" w:cs="Calibri"/>
          <w:sz w:val="24"/>
          <w:szCs w:val="24"/>
        </w:rPr>
        <w:t xml:space="preserve">pesanti ripercussioni sulla </w:t>
      </w:r>
      <w:r>
        <w:rPr>
          <w:rFonts w:ascii="Calibri" w:hAnsi="Calibri" w:cs="Calibri"/>
          <w:sz w:val="24"/>
          <w:szCs w:val="24"/>
        </w:rPr>
        <w:t xml:space="preserve">qualità di </w:t>
      </w:r>
      <w:r w:rsidR="006B78AD">
        <w:rPr>
          <w:rFonts w:ascii="Calibri" w:hAnsi="Calibri" w:cs="Calibri"/>
          <w:sz w:val="24"/>
          <w:szCs w:val="24"/>
        </w:rPr>
        <w:t>vita di migliaia di famiglie</w:t>
      </w:r>
      <w:r>
        <w:rPr>
          <w:rFonts w:ascii="Calibri" w:hAnsi="Calibri" w:cs="Calibri"/>
          <w:sz w:val="24"/>
          <w:szCs w:val="24"/>
        </w:rPr>
        <w:t>,</w:t>
      </w:r>
      <w:r w:rsidR="006B78AD">
        <w:rPr>
          <w:rFonts w:ascii="Calibri" w:hAnsi="Calibri" w:cs="Calibri"/>
          <w:sz w:val="24"/>
          <w:szCs w:val="24"/>
        </w:rPr>
        <w:t xml:space="preserve"> soprattutto perché </w:t>
      </w:r>
      <w:r w:rsidR="006B78AD" w:rsidRPr="00F33BAC">
        <w:rPr>
          <w:rFonts w:ascii="Calibri" w:hAnsi="Calibri" w:cs="Calibri"/>
          <w:b/>
          <w:sz w:val="24"/>
          <w:szCs w:val="24"/>
        </w:rPr>
        <w:t xml:space="preserve">non esiste </w:t>
      </w:r>
      <w:r w:rsidR="006048EA" w:rsidRPr="00F33BAC">
        <w:rPr>
          <w:rFonts w:ascii="Calibri" w:hAnsi="Calibri" w:cs="Calibri"/>
          <w:b/>
          <w:sz w:val="24"/>
          <w:szCs w:val="24"/>
        </w:rPr>
        <w:t xml:space="preserve">ancora </w:t>
      </w:r>
      <w:r w:rsidR="004274C9" w:rsidRPr="00F33BAC">
        <w:rPr>
          <w:rFonts w:ascii="Calibri" w:hAnsi="Calibri" w:cs="Calibri"/>
          <w:b/>
          <w:sz w:val="24"/>
          <w:szCs w:val="24"/>
        </w:rPr>
        <w:t>una cura definitiva</w:t>
      </w:r>
      <w:r w:rsidR="00AE23BF" w:rsidRPr="00F33BAC">
        <w:rPr>
          <w:rFonts w:ascii="Calibri" w:hAnsi="Calibri" w:cs="Calibri"/>
          <w:b/>
          <w:sz w:val="24"/>
          <w:szCs w:val="24"/>
        </w:rPr>
        <w:t xml:space="preserve"> de</w:t>
      </w:r>
      <w:r w:rsidRPr="00F33BAC">
        <w:rPr>
          <w:rFonts w:ascii="Calibri" w:hAnsi="Calibri" w:cs="Calibri"/>
          <w:b/>
          <w:sz w:val="24"/>
          <w:szCs w:val="24"/>
        </w:rPr>
        <w:t>lla malattia, né sono state individuate soddisfacenti strategie preventive</w:t>
      </w:r>
      <w:r>
        <w:rPr>
          <w:rFonts w:ascii="Calibri" w:hAnsi="Calibri" w:cs="Calibri"/>
          <w:sz w:val="24"/>
          <w:szCs w:val="24"/>
        </w:rPr>
        <w:t xml:space="preserve">. Per il Parkinson, infatti, </w:t>
      </w:r>
      <w:r w:rsidRPr="00F33BAC">
        <w:rPr>
          <w:rFonts w:ascii="Calibri" w:hAnsi="Calibri" w:cs="Calibri"/>
          <w:b/>
          <w:sz w:val="24"/>
          <w:szCs w:val="24"/>
        </w:rPr>
        <w:t xml:space="preserve">esistono </w:t>
      </w:r>
      <w:r w:rsidR="002520C5" w:rsidRPr="00F33BAC">
        <w:rPr>
          <w:rFonts w:ascii="Calibri" w:hAnsi="Calibri" w:cs="Calibri"/>
          <w:b/>
          <w:sz w:val="24"/>
          <w:szCs w:val="24"/>
        </w:rPr>
        <w:t>solo cure s</w:t>
      </w:r>
      <w:r w:rsidR="00F165BB" w:rsidRPr="00F33BAC">
        <w:rPr>
          <w:rFonts w:ascii="Calibri" w:hAnsi="Calibri" w:cs="Calibri"/>
          <w:b/>
          <w:sz w:val="24"/>
          <w:szCs w:val="24"/>
        </w:rPr>
        <w:t>intomatiche, in quant</w:t>
      </w:r>
      <w:r w:rsidRPr="00F33BAC">
        <w:rPr>
          <w:rFonts w:ascii="Calibri" w:hAnsi="Calibri" w:cs="Calibri"/>
          <w:b/>
          <w:sz w:val="24"/>
          <w:szCs w:val="24"/>
        </w:rPr>
        <w:t>o i farmaci ad oggi disponibili</w:t>
      </w:r>
      <w:r w:rsidR="00F165BB" w:rsidRPr="00F33BAC">
        <w:rPr>
          <w:rFonts w:ascii="Calibri" w:hAnsi="Calibri" w:cs="Calibri"/>
          <w:b/>
          <w:sz w:val="24"/>
          <w:szCs w:val="24"/>
        </w:rPr>
        <w:t xml:space="preserve"> agiscono unicamente sui primi segnali della malattia</w:t>
      </w:r>
      <w:r w:rsidRPr="00F33BAC">
        <w:rPr>
          <w:rFonts w:ascii="Calibri" w:hAnsi="Calibri" w:cs="Calibri"/>
          <w:b/>
          <w:sz w:val="24"/>
          <w:szCs w:val="24"/>
        </w:rPr>
        <w:t xml:space="preserve"> e sui disturbi che essi comportano</w:t>
      </w:r>
      <w:r w:rsidR="00F165BB">
        <w:rPr>
          <w:rFonts w:ascii="Calibri" w:hAnsi="Calibri" w:cs="Calibri"/>
          <w:sz w:val="24"/>
          <w:szCs w:val="24"/>
        </w:rPr>
        <w:t xml:space="preserve">. </w:t>
      </w:r>
    </w:p>
    <w:p w:rsidR="002520C5" w:rsidRDefault="00B617EC" w:rsidP="00AE23BF">
      <w:pPr>
        <w:autoSpaceDE w:val="0"/>
        <w:autoSpaceDN w:val="0"/>
        <w:adjustRightInd w:val="0"/>
        <w:spacing w:before="240" w:after="120"/>
        <w:jc w:val="both"/>
        <w:rPr>
          <w:rFonts w:ascii="Calibri" w:hAnsi="Calibri" w:cs="Calibri"/>
          <w:sz w:val="24"/>
          <w:szCs w:val="24"/>
        </w:rPr>
      </w:pPr>
      <w:r>
        <w:rPr>
          <w:rFonts w:ascii="Calibri" w:hAnsi="Calibri" w:cs="Calibri"/>
          <w:sz w:val="24"/>
          <w:szCs w:val="24"/>
        </w:rPr>
        <w:t xml:space="preserve">A fronte di questa situazione si rileva </w:t>
      </w:r>
      <w:r w:rsidR="00DE17CE">
        <w:rPr>
          <w:rFonts w:ascii="Calibri" w:hAnsi="Calibri" w:cs="Calibri"/>
          <w:sz w:val="24"/>
          <w:szCs w:val="24"/>
        </w:rPr>
        <w:t xml:space="preserve">anche </w:t>
      </w:r>
      <w:r>
        <w:rPr>
          <w:rFonts w:ascii="Calibri" w:hAnsi="Calibri" w:cs="Calibri"/>
          <w:sz w:val="24"/>
          <w:szCs w:val="24"/>
        </w:rPr>
        <w:t xml:space="preserve">una </w:t>
      </w:r>
      <w:r w:rsidR="007B4323">
        <w:rPr>
          <w:rFonts w:ascii="Calibri" w:hAnsi="Calibri" w:cs="Calibri"/>
          <w:sz w:val="24"/>
          <w:szCs w:val="24"/>
        </w:rPr>
        <w:t>certa impreparazione</w:t>
      </w:r>
      <w:r w:rsidR="003159A2">
        <w:rPr>
          <w:rFonts w:ascii="Calibri" w:hAnsi="Calibri" w:cs="Calibri"/>
          <w:sz w:val="24"/>
          <w:szCs w:val="24"/>
        </w:rPr>
        <w:t xml:space="preserve"> del s</w:t>
      </w:r>
      <w:r>
        <w:rPr>
          <w:rFonts w:ascii="Calibri" w:hAnsi="Calibri" w:cs="Calibri"/>
          <w:sz w:val="24"/>
          <w:szCs w:val="24"/>
        </w:rPr>
        <w:t xml:space="preserve">istema sanitario </w:t>
      </w:r>
      <w:r w:rsidR="003602E8">
        <w:rPr>
          <w:rFonts w:ascii="Calibri" w:hAnsi="Calibri" w:cs="Calibri"/>
          <w:sz w:val="24"/>
          <w:szCs w:val="24"/>
        </w:rPr>
        <w:t>nella presa in carico dei pazienti affetti dal morbo</w:t>
      </w:r>
      <w:r>
        <w:rPr>
          <w:rFonts w:ascii="Calibri" w:hAnsi="Calibri" w:cs="Calibri"/>
          <w:sz w:val="24"/>
          <w:szCs w:val="24"/>
        </w:rPr>
        <w:t xml:space="preserve">: sono infatti </w:t>
      </w:r>
      <w:r w:rsidRPr="00F33BAC">
        <w:rPr>
          <w:rFonts w:ascii="Calibri" w:hAnsi="Calibri" w:cs="Calibri"/>
          <w:b/>
          <w:sz w:val="24"/>
          <w:szCs w:val="24"/>
        </w:rPr>
        <w:t>pochissimi in Italia i centri di cura specializzati</w:t>
      </w:r>
      <w:r w:rsidR="007B4323" w:rsidRPr="00F33BAC">
        <w:rPr>
          <w:rFonts w:ascii="Calibri" w:hAnsi="Calibri" w:cs="Calibri"/>
          <w:b/>
          <w:sz w:val="24"/>
          <w:szCs w:val="24"/>
        </w:rPr>
        <w:t>,</w:t>
      </w:r>
      <w:r w:rsidRPr="00F33BAC">
        <w:rPr>
          <w:rFonts w:ascii="Calibri" w:hAnsi="Calibri" w:cs="Calibri"/>
          <w:b/>
          <w:sz w:val="24"/>
          <w:szCs w:val="24"/>
        </w:rPr>
        <w:t xml:space="preserve"> </w:t>
      </w:r>
      <w:r w:rsidR="003602E8" w:rsidRPr="00F33BAC">
        <w:rPr>
          <w:rFonts w:ascii="Calibri" w:hAnsi="Calibri" w:cs="Calibri"/>
          <w:b/>
          <w:sz w:val="24"/>
          <w:szCs w:val="24"/>
        </w:rPr>
        <w:t xml:space="preserve">e solo alcune Regioni hanno definito un </w:t>
      </w:r>
      <w:r w:rsidR="007B4323" w:rsidRPr="00F33BAC">
        <w:rPr>
          <w:rFonts w:ascii="Calibri" w:hAnsi="Calibri" w:cs="Calibri"/>
          <w:b/>
          <w:sz w:val="24"/>
          <w:szCs w:val="24"/>
        </w:rPr>
        <w:t xml:space="preserve">apposito </w:t>
      </w:r>
      <w:r w:rsidR="00AE23BF" w:rsidRPr="00F33BAC">
        <w:rPr>
          <w:rFonts w:ascii="Calibri" w:hAnsi="Calibri" w:cs="Calibri"/>
          <w:b/>
          <w:sz w:val="24"/>
          <w:szCs w:val="24"/>
        </w:rPr>
        <w:t>Percorso D</w:t>
      </w:r>
      <w:r w:rsidR="003602E8" w:rsidRPr="00F33BAC">
        <w:rPr>
          <w:rFonts w:ascii="Calibri" w:hAnsi="Calibri" w:cs="Calibri"/>
          <w:b/>
          <w:sz w:val="24"/>
          <w:szCs w:val="24"/>
        </w:rPr>
        <w:t>iagnostico-</w:t>
      </w:r>
      <w:r w:rsidR="00AE23BF" w:rsidRPr="00F33BAC">
        <w:rPr>
          <w:rFonts w:ascii="Calibri" w:hAnsi="Calibri" w:cs="Calibri"/>
          <w:b/>
          <w:sz w:val="24"/>
          <w:szCs w:val="24"/>
        </w:rPr>
        <w:t>Terapeutico A</w:t>
      </w:r>
      <w:r w:rsidR="003602E8" w:rsidRPr="00F33BAC">
        <w:rPr>
          <w:rFonts w:ascii="Calibri" w:hAnsi="Calibri" w:cs="Calibri"/>
          <w:b/>
          <w:sz w:val="24"/>
          <w:szCs w:val="24"/>
        </w:rPr>
        <w:t>ssistenziale</w:t>
      </w:r>
      <w:r w:rsidR="007B4323">
        <w:rPr>
          <w:rFonts w:ascii="Calibri" w:hAnsi="Calibri" w:cs="Calibri"/>
          <w:sz w:val="24"/>
          <w:szCs w:val="24"/>
        </w:rPr>
        <w:t xml:space="preserve"> (PDTA)</w:t>
      </w:r>
      <w:r w:rsidR="006B78AD">
        <w:rPr>
          <w:rFonts w:ascii="Calibri" w:hAnsi="Calibri" w:cs="Calibri"/>
          <w:sz w:val="24"/>
          <w:szCs w:val="24"/>
        </w:rPr>
        <w:t>.</w:t>
      </w:r>
      <w:r w:rsidR="003602E8">
        <w:rPr>
          <w:rFonts w:ascii="Calibri" w:hAnsi="Calibri" w:cs="Calibri"/>
          <w:sz w:val="24"/>
          <w:szCs w:val="24"/>
        </w:rPr>
        <w:t xml:space="preserve"> </w:t>
      </w:r>
    </w:p>
    <w:p w:rsidR="0073473F" w:rsidRDefault="0073473F" w:rsidP="00AE23BF">
      <w:pPr>
        <w:autoSpaceDE w:val="0"/>
        <w:autoSpaceDN w:val="0"/>
        <w:adjustRightInd w:val="0"/>
        <w:spacing w:before="240" w:after="120"/>
        <w:jc w:val="both"/>
        <w:rPr>
          <w:rFonts w:ascii="Calibri" w:hAnsi="Calibri" w:cs="Calibri"/>
          <w:sz w:val="24"/>
          <w:szCs w:val="24"/>
        </w:rPr>
      </w:pPr>
      <w:r>
        <w:rPr>
          <w:rFonts w:ascii="Calibri" w:hAnsi="Calibri" w:cs="Calibri"/>
          <w:sz w:val="24"/>
          <w:szCs w:val="24"/>
        </w:rPr>
        <w:t>Di questi aspetti, dei</w:t>
      </w:r>
      <w:r w:rsidRPr="0073473F">
        <w:rPr>
          <w:rFonts w:ascii="Calibri" w:hAnsi="Calibri" w:cs="Calibri"/>
          <w:sz w:val="24"/>
          <w:szCs w:val="24"/>
        </w:rPr>
        <w:t xml:space="preserve"> costi diretti e indiretti della patologia per il S</w:t>
      </w:r>
      <w:r w:rsidR="00C034A2">
        <w:rPr>
          <w:rFonts w:ascii="Calibri" w:hAnsi="Calibri" w:cs="Calibri"/>
          <w:sz w:val="24"/>
          <w:szCs w:val="24"/>
        </w:rPr>
        <w:t>ervizio Sanitario Nazionale</w:t>
      </w:r>
      <w:r>
        <w:rPr>
          <w:rFonts w:ascii="Calibri" w:hAnsi="Calibri" w:cs="Calibri"/>
          <w:sz w:val="24"/>
          <w:szCs w:val="24"/>
        </w:rPr>
        <w:t xml:space="preserve">, dei </w:t>
      </w:r>
      <w:r w:rsidR="007B4323">
        <w:rPr>
          <w:rFonts w:ascii="Calibri" w:hAnsi="Calibri" w:cs="Calibri"/>
          <w:sz w:val="24"/>
          <w:szCs w:val="24"/>
        </w:rPr>
        <w:t>programmi delle I</w:t>
      </w:r>
      <w:r w:rsidRPr="0073473F">
        <w:rPr>
          <w:rFonts w:ascii="Calibri" w:hAnsi="Calibri" w:cs="Calibri"/>
          <w:sz w:val="24"/>
          <w:szCs w:val="24"/>
        </w:rPr>
        <w:t>stituzioni per la presa in carico dei pazienti sul</w:t>
      </w:r>
      <w:r w:rsidR="005D0FA8">
        <w:rPr>
          <w:rFonts w:ascii="Calibri" w:hAnsi="Calibri" w:cs="Calibri"/>
          <w:sz w:val="24"/>
          <w:szCs w:val="24"/>
        </w:rPr>
        <w:t xml:space="preserve"> territorio</w:t>
      </w:r>
      <w:r w:rsidRPr="0073473F">
        <w:rPr>
          <w:rFonts w:ascii="Calibri" w:hAnsi="Calibri" w:cs="Calibri"/>
          <w:sz w:val="24"/>
          <w:szCs w:val="24"/>
        </w:rPr>
        <w:t xml:space="preserve"> </w:t>
      </w:r>
      <w:r>
        <w:rPr>
          <w:rFonts w:ascii="Calibri" w:hAnsi="Calibri" w:cs="Calibri"/>
          <w:sz w:val="24"/>
          <w:szCs w:val="24"/>
        </w:rPr>
        <w:t xml:space="preserve">e del </w:t>
      </w:r>
      <w:r w:rsidRPr="0073473F">
        <w:rPr>
          <w:rFonts w:ascii="Calibri" w:hAnsi="Calibri" w:cs="Calibri"/>
          <w:sz w:val="24"/>
          <w:szCs w:val="24"/>
        </w:rPr>
        <w:t>ruolo delle associazioni dei pazienti</w:t>
      </w:r>
      <w:r w:rsidR="00520FF4">
        <w:rPr>
          <w:rFonts w:ascii="Calibri" w:hAnsi="Calibri" w:cs="Calibri"/>
          <w:sz w:val="24"/>
          <w:szCs w:val="24"/>
        </w:rPr>
        <w:t>,</w:t>
      </w:r>
      <w:r w:rsidRPr="0073473F">
        <w:rPr>
          <w:rFonts w:ascii="Calibri" w:hAnsi="Calibri" w:cs="Calibri"/>
          <w:sz w:val="24"/>
          <w:szCs w:val="24"/>
        </w:rPr>
        <w:t xml:space="preserve"> </w:t>
      </w:r>
      <w:r>
        <w:rPr>
          <w:rFonts w:ascii="Calibri" w:hAnsi="Calibri" w:cs="Calibri"/>
          <w:sz w:val="24"/>
          <w:szCs w:val="24"/>
        </w:rPr>
        <w:t xml:space="preserve">si è discusso nel corso del </w:t>
      </w:r>
      <w:r w:rsidRPr="00F33BAC">
        <w:rPr>
          <w:rFonts w:ascii="Calibri" w:hAnsi="Calibri" w:cs="Calibri"/>
          <w:b/>
          <w:sz w:val="24"/>
          <w:szCs w:val="24"/>
        </w:rPr>
        <w:t>convegno</w:t>
      </w:r>
      <w:r w:rsidR="0071551B" w:rsidRPr="00F33BAC">
        <w:rPr>
          <w:rFonts w:ascii="Calibri" w:hAnsi="Calibri" w:cs="Calibri"/>
          <w:b/>
          <w:sz w:val="24"/>
          <w:szCs w:val="24"/>
        </w:rPr>
        <w:t xml:space="preserve"> di questa mattina </w:t>
      </w:r>
      <w:r w:rsidRPr="00F33BAC">
        <w:rPr>
          <w:rFonts w:ascii="Calibri" w:hAnsi="Calibri" w:cs="Calibri"/>
          <w:b/>
          <w:sz w:val="24"/>
          <w:szCs w:val="24"/>
        </w:rPr>
        <w:t xml:space="preserve">“La gestione della </w:t>
      </w:r>
      <w:r w:rsidRPr="00F33BAC">
        <w:rPr>
          <w:rFonts w:ascii="Calibri" w:hAnsi="Calibri" w:cs="Calibri"/>
          <w:b/>
          <w:sz w:val="24"/>
          <w:szCs w:val="24"/>
        </w:rPr>
        <w:lastRenderedPageBreak/>
        <w:t>malattia di Parkinson in Italia</w:t>
      </w:r>
      <w:r w:rsidR="009F7CD0" w:rsidRPr="00F33BAC">
        <w:rPr>
          <w:rFonts w:ascii="Calibri" w:hAnsi="Calibri" w:cs="Calibri"/>
          <w:b/>
          <w:sz w:val="24"/>
          <w:szCs w:val="24"/>
        </w:rPr>
        <w:t>”</w:t>
      </w:r>
      <w:r w:rsidRPr="00F33BAC">
        <w:rPr>
          <w:rFonts w:ascii="Calibri" w:hAnsi="Calibri" w:cs="Calibri"/>
          <w:b/>
          <w:sz w:val="24"/>
          <w:szCs w:val="24"/>
        </w:rPr>
        <w:t xml:space="preserve">, </w:t>
      </w:r>
      <w:r w:rsidR="002422C3" w:rsidRPr="00F33BAC">
        <w:rPr>
          <w:rFonts w:ascii="Calibri" w:hAnsi="Calibri" w:cs="Calibri"/>
          <w:b/>
          <w:sz w:val="24"/>
          <w:szCs w:val="24"/>
        </w:rPr>
        <w:t>organizz</w:t>
      </w:r>
      <w:r w:rsidR="007E69CE" w:rsidRPr="00F33BAC">
        <w:rPr>
          <w:rFonts w:ascii="Calibri" w:hAnsi="Calibri" w:cs="Calibri"/>
          <w:b/>
          <w:sz w:val="24"/>
          <w:szCs w:val="24"/>
        </w:rPr>
        <w:t xml:space="preserve">ato </w:t>
      </w:r>
      <w:r w:rsidR="002422C3" w:rsidRPr="00F33BAC">
        <w:rPr>
          <w:rFonts w:ascii="Calibri" w:hAnsi="Calibri" w:cs="Calibri"/>
          <w:b/>
          <w:sz w:val="24"/>
          <w:szCs w:val="24"/>
        </w:rPr>
        <w:t xml:space="preserve">da </w:t>
      </w:r>
      <w:proofErr w:type="spellStart"/>
      <w:r w:rsidR="002422C3" w:rsidRPr="00F33BAC">
        <w:rPr>
          <w:rFonts w:ascii="Calibri" w:hAnsi="Calibri" w:cs="Calibri"/>
          <w:b/>
          <w:sz w:val="24"/>
          <w:szCs w:val="24"/>
        </w:rPr>
        <w:t>Aboutpharma</w:t>
      </w:r>
      <w:proofErr w:type="spellEnd"/>
      <w:r w:rsidR="002422C3" w:rsidRPr="00F33BAC">
        <w:rPr>
          <w:rFonts w:ascii="Calibri" w:hAnsi="Calibri" w:cs="Calibri"/>
          <w:b/>
          <w:sz w:val="24"/>
          <w:szCs w:val="24"/>
        </w:rPr>
        <w:t xml:space="preserve"> and Medical </w:t>
      </w:r>
      <w:proofErr w:type="spellStart"/>
      <w:r w:rsidR="002422C3" w:rsidRPr="00F33BAC">
        <w:rPr>
          <w:rFonts w:ascii="Calibri" w:hAnsi="Calibri" w:cs="Calibri"/>
          <w:b/>
          <w:sz w:val="24"/>
          <w:szCs w:val="24"/>
        </w:rPr>
        <w:t>Devices</w:t>
      </w:r>
      <w:proofErr w:type="spellEnd"/>
      <w:r w:rsidR="002422C3" w:rsidRPr="00F33BAC">
        <w:rPr>
          <w:rFonts w:ascii="Calibri" w:hAnsi="Calibri" w:cs="Calibri"/>
          <w:b/>
          <w:sz w:val="24"/>
          <w:szCs w:val="24"/>
        </w:rPr>
        <w:t xml:space="preserve"> con il contributo incondizionato di Zambon</w:t>
      </w:r>
      <w:r w:rsidR="002422C3">
        <w:rPr>
          <w:rFonts w:ascii="Calibri" w:hAnsi="Calibri" w:cs="Calibri"/>
          <w:sz w:val="24"/>
          <w:szCs w:val="24"/>
        </w:rPr>
        <w:t>.</w:t>
      </w:r>
    </w:p>
    <w:p w:rsidR="004F4086" w:rsidRDefault="004F4086" w:rsidP="004F4086">
      <w:pPr>
        <w:jc w:val="both"/>
        <w:rPr>
          <w:i/>
          <w:sz w:val="24"/>
          <w:szCs w:val="24"/>
        </w:rPr>
      </w:pPr>
      <w:r w:rsidRPr="002B41EE">
        <w:rPr>
          <w:rFonts w:ascii="Calibri" w:hAnsi="Calibri" w:cs="Calibri"/>
          <w:b/>
          <w:bCs/>
          <w:sz w:val="24"/>
          <w:szCs w:val="24"/>
        </w:rPr>
        <w:t xml:space="preserve">Alfredo </w:t>
      </w:r>
      <w:proofErr w:type="spellStart"/>
      <w:r w:rsidRPr="002B41EE">
        <w:rPr>
          <w:rFonts w:ascii="Calibri" w:hAnsi="Calibri" w:cs="Calibri"/>
          <w:b/>
          <w:bCs/>
          <w:sz w:val="24"/>
          <w:szCs w:val="24"/>
        </w:rPr>
        <w:t>Berardelli</w:t>
      </w:r>
      <w:proofErr w:type="spellEnd"/>
      <w:r w:rsidRPr="002B41EE">
        <w:rPr>
          <w:rFonts w:ascii="Calibri" w:hAnsi="Calibri" w:cs="Calibri"/>
          <w:b/>
          <w:bCs/>
          <w:sz w:val="24"/>
          <w:szCs w:val="24"/>
        </w:rPr>
        <w:t>,</w:t>
      </w:r>
      <w:r w:rsidRPr="002B41EE">
        <w:rPr>
          <w:rFonts w:ascii="Calibri" w:hAnsi="Calibri" w:cs="Calibri"/>
          <w:sz w:val="24"/>
          <w:szCs w:val="24"/>
        </w:rPr>
        <w:t> </w:t>
      </w:r>
      <w:r w:rsidRPr="002B41EE">
        <w:rPr>
          <w:rFonts w:ascii="Calibri" w:hAnsi="Calibri" w:cs="Calibri"/>
          <w:b/>
          <w:sz w:val="24"/>
          <w:szCs w:val="24"/>
        </w:rPr>
        <w:t xml:space="preserve">presidente dell’Accademia </w:t>
      </w:r>
      <w:proofErr w:type="spellStart"/>
      <w:r w:rsidRPr="002B41EE">
        <w:rPr>
          <w:rFonts w:ascii="Calibri" w:hAnsi="Calibri" w:cs="Calibri"/>
          <w:b/>
          <w:sz w:val="24"/>
          <w:szCs w:val="24"/>
        </w:rPr>
        <w:t>Limpe-Dismov</w:t>
      </w:r>
      <w:proofErr w:type="spellEnd"/>
      <w:r w:rsidRPr="002B41EE">
        <w:rPr>
          <w:rFonts w:ascii="Calibri" w:hAnsi="Calibri" w:cs="Calibri"/>
          <w:b/>
          <w:sz w:val="24"/>
          <w:szCs w:val="24"/>
        </w:rPr>
        <w:t xml:space="preserve"> e professore ordinario di Neurologia alla Sapienza di Roma</w:t>
      </w:r>
      <w:r>
        <w:rPr>
          <w:rFonts w:ascii="Calibri" w:hAnsi="Calibri" w:cs="Calibri"/>
          <w:b/>
          <w:sz w:val="24"/>
          <w:szCs w:val="24"/>
        </w:rPr>
        <w:t xml:space="preserve"> </w:t>
      </w:r>
      <w:r>
        <w:rPr>
          <w:rFonts w:ascii="Calibri" w:hAnsi="Calibri" w:cs="Calibri"/>
          <w:sz w:val="24"/>
          <w:szCs w:val="24"/>
        </w:rPr>
        <w:t>ha fornito indicazioni precise sullo stato dell’arte nella cura della malattia e sulle speranze che si possono riporre nella ricerca:</w:t>
      </w:r>
      <w:r w:rsidRPr="002B41EE">
        <w:rPr>
          <w:rFonts w:ascii="Calibri" w:hAnsi="Calibri" w:cs="Calibri"/>
          <w:sz w:val="24"/>
          <w:szCs w:val="24"/>
        </w:rPr>
        <w:t xml:space="preserve"> “</w:t>
      </w:r>
      <w:r w:rsidRPr="009D5EBF">
        <w:rPr>
          <w:i/>
          <w:sz w:val="24"/>
          <w:szCs w:val="24"/>
        </w:rPr>
        <w:t>L</w:t>
      </w:r>
      <w:r>
        <w:rPr>
          <w:i/>
          <w:sz w:val="24"/>
          <w:szCs w:val="24"/>
        </w:rPr>
        <w:t>a ricerca neurologica in Italia</w:t>
      </w:r>
      <w:r w:rsidRPr="009D5EBF">
        <w:rPr>
          <w:i/>
          <w:sz w:val="24"/>
          <w:szCs w:val="24"/>
        </w:rPr>
        <w:t xml:space="preserve"> è </w:t>
      </w:r>
      <w:r>
        <w:rPr>
          <w:i/>
          <w:sz w:val="24"/>
          <w:szCs w:val="24"/>
        </w:rPr>
        <w:t xml:space="preserve">di primissimo livello, con strutture d’avanguardia, assolutamente competitive rispetto a quelle presenti </w:t>
      </w:r>
      <w:r w:rsidRPr="009D5EBF">
        <w:rPr>
          <w:i/>
          <w:sz w:val="24"/>
          <w:szCs w:val="24"/>
        </w:rPr>
        <w:t xml:space="preserve">in Europa e negli Stati </w:t>
      </w:r>
      <w:r w:rsidRPr="000C5C08">
        <w:rPr>
          <w:i/>
          <w:sz w:val="24"/>
          <w:szCs w:val="24"/>
        </w:rPr>
        <w:t xml:space="preserve">Uniti. </w:t>
      </w:r>
      <w:r>
        <w:rPr>
          <w:i/>
          <w:sz w:val="24"/>
          <w:szCs w:val="24"/>
        </w:rPr>
        <w:t xml:space="preserve">L’obiettivo degli studi in corso è quello di </w:t>
      </w:r>
      <w:r w:rsidRPr="000C5C08">
        <w:rPr>
          <w:i/>
          <w:sz w:val="24"/>
          <w:szCs w:val="24"/>
        </w:rPr>
        <w:t>trovare una t</w:t>
      </w:r>
      <w:r w:rsidR="00F33BAC">
        <w:rPr>
          <w:i/>
          <w:sz w:val="24"/>
          <w:szCs w:val="24"/>
        </w:rPr>
        <w:t>erapia che agisca sul meccanismo fisiopatologico</w:t>
      </w:r>
      <w:r w:rsidRPr="000C5C08">
        <w:rPr>
          <w:i/>
          <w:sz w:val="24"/>
          <w:szCs w:val="24"/>
        </w:rPr>
        <w:t xml:space="preserve"> che </w:t>
      </w:r>
      <w:r>
        <w:rPr>
          <w:i/>
          <w:sz w:val="24"/>
          <w:szCs w:val="24"/>
        </w:rPr>
        <w:t>dà luogo al</w:t>
      </w:r>
      <w:r w:rsidRPr="000C5C08">
        <w:rPr>
          <w:i/>
          <w:sz w:val="24"/>
          <w:szCs w:val="24"/>
        </w:rPr>
        <w:t>la malattia di Park</w:t>
      </w:r>
      <w:r>
        <w:rPr>
          <w:i/>
          <w:sz w:val="24"/>
          <w:szCs w:val="24"/>
        </w:rPr>
        <w:t xml:space="preserve">inson. </w:t>
      </w:r>
      <w:r w:rsidRPr="00F33BAC">
        <w:rPr>
          <w:b/>
          <w:i/>
          <w:sz w:val="24"/>
          <w:szCs w:val="24"/>
        </w:rPr>
        <w:t>Al momento risulta essenziale</w:t>
      </w:r>
      <w:r>
        <w:rPr>
          <w:i/>
          <w:sz w:val="24"/>
          <w:szCs w:val="24"/>
        </w:rPr>
        <w:t xml:space="preserve"> – </w:t>
      </w:r>
      <w:r w:rsidRPr="004F4086">
        <w:rPr>
          <w:sz w:val="24"/>
          <w:szCs w:val="24"/>
        </w:rPr>
        <w:t>conclude Berardelli</w:t>
      </w:r>
      <w:r>
        <w:rPr>
          <w:i/>
          <w:sz w:val="24"/>
          <w:szCs w:val="24"/>
        </w:rPr>
        <w:t xml:space="preserve"> – </w:t>
      </w:r>
      <w:r w:rsidRPr="00F33BAC">
        <w:rPr>
          <w:b/>
          <w:i/>
          <w:sz w:val="24"/>
          <w:szCs w:val="24"/>
        </w:rPr>
        <w:t>che la diagnosi venga effettuata da un neu</w:t>
      </w:r>
      <w:r w:rsidR="00A56E44" w:rsidRPr="00F33BAC">
        <w:rPr>
          <w:b/>
          <w:i/>
          <w:sz w:val="24"/>
          <w:szCs w:val="24"/>
        </w:rPr>
        <w:t xml:space="preserve">rologo, l’unico professionista </w:t>
      </w:r>
      <w:r w:rsidRPr="00F33BAC">
        <w:rPr>
          <w:b/>
          <w:i/>
          <w:sz w:val="24"/>
          <w:szCs w:val="24"/>
        </w:rPr>
        <w:t>che può seguire il paziente durante tutte le fasi di progressione della malattia, per consigliare il trattamento più idoneo e garantirgli sempre una buona qualità di vita</w:t>
      </w:r>
      <w:r>
        <w:rPr>
          <w:i/>
          <w:sz w:val="24"/>
          <w:szCs w:val="24"/>
        </w:rPr>
        <w:t>”.</w:t>
      </w:r>
    </w:p>
    <w:p w:rsidR="000D1888" w:rsidRDefault="00A56E44" w:rsidP="000D1888">
      <w:pPr>
        <w:spacing w:after="0"/>
        <w:jc w:val="both"/>
        <w:rPr>
          <w:i/>
          <w:sz w:val="24"/>
          <w:szCs w:val="24"/>
        </w:rPr>
      </w:pPr>
      <w:r>
        <w:rPr>
          <w:sz w:val="24"/>
          <w:szCs w:val="24"/>
        </w:rPr>
        <w:t>“</w:t>
      </w:r>
      <w:r w:rsidR="00545959" w:rsidRPr="00F33BAC">
        <w:rPr>
          <w:b/>
          <w:i/>
          <w:sz w:val="24"/>
          <w:szCs w:val="24"/>
        </w:rPr>
        <w:t>Nelle prime fasi della malattia</w:t>
      </w:r>
      <w:r w:rsidR="00F33BAC" w:rsidRPr="00F33BAC">
        <w:rPr>
          <w:b/>
          <w:i/>
          <w:sz w:val="24"/>
          <w:szCs w:val="24"/>
        </w:rPr>
        <w:t>,</w:t>
      </w:r>
      <w:r w:rsidR="00545959" w:rsidRPr="00F33BAC">
        <w:rPr>
          <w:b/>
          <w:i/>
          <w:sz w:val="24"/>
          <w:szCs w:val="24"/>
        </w:rPr>
        <w:t xml:space="preserve"> oggi si riesce</w:t>
      </w:r>
      <w:r w:rsidRPr="00F33BAC">
        <w:rPr>
          <w:b/>
          <w:i/>
          <w:sz w:val="24"/>
          <w:szCs w:val="24"/>
        </w:rPr>
        <w:t xml:space="preserve"> a</w:t>
      </w:r>
      <w:r w:rsidR="00545959" w:rsidRPr="00F33BAC">
        <w:rPr>
          <w:b/>
          <w:i/>
          <w:sz w:val="24"/>
          <w:szCs w:val="24"/>
        </w:rPr>
        <w:t xml:space="preserve"> intervenire con farmaci che potenziano la produzione di dopamina da parte del cervello e riescono a migliorare la sintomatologia motoria</w:t>
      </w:r>
      <w:r w:rsidR="003E493B">
        <w:rPr>
          <w:i/>
          <w:sz w:val="24"/>
          <w:szCs w:val="24"/>
        </w:rPr>
        <w:t xml:space="preserve"> </w:t>
      </w:r>
      <w:r w:rsidR="004F4086">
        <w:rPr>
          <w:sz w:val="24"/>
          <w:szCs w:val="24"/>
        </w:rPr>
        <w:t>–</w:t>
      </w:r>
      <w:r w:rsidR="00E06834" w:rsidRPr="00E06834">
        <w:rPr>
          <w:sz w:val="24"/>
          <w:szCs w:val="24"/>
        </w:rPr>
        <w:t xml:space="preserve"> </w:t>
      </w:r>
      <w:r w:rsidR="009540EE" w:rsidRPr="00E06834">
        <w:rPr>
          <w:rFonts w:ascii="Calibri" w:hAnsi="Calibri" w:cs="Calibri"/>
          <w:sz w:val="24"/>
          <w:szCs w:val="24"/>
        </w:rPr>
        <w:t>afferma</w:t>
      </w:r>
      <w:r w:rsidR="004F4086">
        <w:rPr>
          <w:rFonts w:ascii="Calibri" w:hAnsi="Calibri" w:cs="Calibri"/>
          <w:sz w:val="24"/>
          <w:szCs w:val="24"/>
        </w:rPr>
        <w:t xml:space="preserve"> a sua volta</w:t>
      </w:r>
      <w:r w:rsidR="009540EE" w:rsidRPr="00E06834">
        <w:rPr>
          <w:rFonts w:ascii="Calibri" w:hAnsi="Calibri" w:cs="Calibri"/>
          <w:sz w:val="24"/>
          <w:szCs w:val="24"/>
        </w:rPr>
        <w:t xml:space="preserve"> </w:t>
      </w:r>
      <w:r w:rsidR="009540EE" w:rsidRPr="00E06834">
        <w:rPr>
          <w:rFonts w:ascii="Calibri" w:hAnsi="Calibri" w:cs="Calibri"/>
          <w:b/>
          <w:bCs/>
          <w:sz w:val="24"/>
          <w:szCs w:val="24"/>
        </w:rPr>
        <w:t xml:space="preserve">Giovanni </w:t>
      </w:r>
      <w:proofErr w:type="spellStart"/>
      <w:r w:rsidR="009540EE" w:rsidRPr="00E06834">
        <w:rPr>
          <w:rFonts w:ascii="Calibri" w:hAnsi="Calibri" w:cs="Calibri"/>
          <w:b/>
          <w:bCs/>
          <w:sz w:val="24"/>
          <w:szCs w:val="24"/>
        </w:rPr>
        <w:t>Abbruzzese</w:t>
      </w:r>
      <w:proofErr w:type="spellEnd"/>
      <w:r w:rsidR="00545959" w:rsidRPr="00E06834">
        <w:rPr>
          <w:rFonts w:ascii="Calibri" w:hAnsi="Calibri" w:cs="Calibri"/>
          <w:b/>
          <w:bCs/>
          <w:sz w:val="24"/>
          <w:szCs w:val="24"/>
        </w:rPr>
        <w:t xml:space="preserve">, Ordinario di Medicina Fisica e Riabilitativa, DINOGMI Università degli Studi di Genova </w:t>
      </w:r>
      <w:r w:rsidR="00545959" w:rsidRPr="00E06834">
        <w:rPr>
          <w:rFonts w:ascii="Calibri" w:hAnsi="Calibri" w:cs="Calibri"/>
          <w:bCs/>
          <w:sz w:val="24"/>
          <w:szCs w:val="24"/>
        </w:rPr>
        <w:t>-</w:t>
      </w:r>
      <w:r w:rsidR="006C7A51">
        <w:rPr>
          <w:rFonts w:ascii="Calibri" w:hAnsi="Calibri" w:cs="Calibri"/>
          <w:bCs/>
          <w:sz w:val="24"/>
          <w:szCs w:val="24"/>
        </w:rPr>
        <w:t>.</w:t>
      </w:r>
      <w:r w:rsidR="00545959" w:rsidRPr="00E06834">
        <w:rPr>
          <w:rFonts w:ascii="Calibri" w:hAnsi="Calibri" w:cs="Calibri"/>
          <w:bCs/>
          <w:sz w:val="24"/>
          <w:szCs w:val="24"/>
        </w:rPr>
        <w:t xml:space="preserve"> </w:t>
      </w:r>
      <w:r w:rsidR="00740406" w:rsidRPr="00F33BAC">
        <w:rPr>
          <w:b/>
          <w:i/>
          <w:sz w:val="24"/>
          <w:szCs w:val="24"/>
        </w:rPr>
        <w:t>Nel momento in cui</w:t>
      </w:r>
      <w:r w:rsidR="00A74E21" w:rsidRPr="00F33BAC">
        <w:rPr>
          <w:b/>
          <w:i/>
          <w:sz w:val="24"/>
          <w:szCs w:val="24"/>
        </w:rPr>
        <w:t xml:space="preserve"> </w:t>
      </w:r>
      <w:r w:rsidR="00740406" w:rsidRPr="00F33BAC">
        <w:rPr>
          <w:b/>
          <w:i/>
          <w:sz w:val="24"/>
          <w:szCs w:val="24"/>
        </w:rPr>
        <w:t>le manifestazioni della</w:t>
      </w:r>
      <w:r w:rsidR="003E493B" w:rsidRPr="00F33BAC">
        <w:rPr>
          <w:b/>
          <w:i/>
          <w:sz w:val="24"/>
          <w:szCs w:val="24"/>
        </w:rPr>
        <w:t xml:space="preserve"> patologia </w:t>
      </w:r>
      <w:r w:rsidR="00F33BAC" w:rsidRPr="00F33BAC">
        <w:rPr>
          <w:b/>
          <w:i/>
          <w:sz w:val="24"/>
          <w:szCs w:val="24"/>
        </w:rPr>
        <w:t>diventano</w:t>
      </w:r>
      <w:r w:rsidR="003E493B" w:rsidRPr="00F33BAC">
        <w:rPr>
          <w:b/>
          <w:i/>
          <w:sz w:val="24"/>
          <w:szCs w:val="24"/>
        </w:rPr>
        <w:t xml:space="preserve"> più serie, si fa</w:t>
      </w:r>
      <w:r w:rsidR="00740406" w:rsidRPr="00F33BAC">
        <w:rPr>
          <w:b/>
          <w:i/>
          <w:sz w:val="24"/>
          <w:szCs w:val="24"/>
        </w:rPr>
        <w:t xml:space="preserve"> ricorso a terapie comp</w:t>
      </w:r>
      <w:r w:rsidR="00694DD8" w:rsidRPr="00F33BAC">
        <w:rPr>
          <w:b/>
          <w:i/>
          <w:sz w:val="24"/>
          <w:szCs w:val="24"/>
        </w:rPr>
        <w:t>lesse, di tipo neurochirurgico</w:t>
      </w:r>
      <w:r w:rsidR="00694DD8">
        <w:rPr>
          <w:i/>
          <w:sz w:val="24"/>
          <w:szCs w:val="24"/>
        </w:rPr>
        <w:t xml:space="preserve">, </w:t>
      </w:r>
      <w:r w:rsidR="00740406" w:rsidRPr="00740406">
        <w:rPr>
          <w:i/>
          <w:sz w:val="24"/>
          <w:szCs w:val="24"/>
        </w:rPr>
        <w:t>con impianto di stimolatori all’interno del cervello</w:t>
      </w:r>
      <w:r w:rsidR="00694DD8">
        <w:rPr>
          <w:i/>
          <w:sz w:val="24"/>
          <w:szCs w:val="24"/>
        </w:rPr>
        <w:t>,</w:t>
      </w:r>
      <w:r w:rsidR="004D7273">
        <w:rPr>
          <w:i/>
          <w:sz w:val="24"/>
          <w:szCs w:val="24"/>
        </w:rPr>
        <w:t xml:space="preserve"> </w:t>
      </w:r>
      <w:r w:rsidR="00740406" w:rsidRPr="00F33BAC">
        <w:rPr>
          <w:b/>
          <w:i/>
          <w:sz w:val="24"/>
          <w:szCs w:val="24"/>
        </w:rPr>
        <w:t xml:space="preserve">o di tipo </w:t>
      </w:r>
      <w:proofErr w:type="spellStart"/>
      <w:r w:rsidR="00694DD8" w:rsidRPr="00F33BAC">
        <w:rPr>
          <w:b/>
          <w:i/>
          <w:sz w:val="24"/>
          <w:szCs w:val="24"/>
        </w:rPr>
        <w:t>infusionale</w:t>
      </w:r>
      <w:proofErr w:type="spellEnd"/>
      <w:r w:rsidR="00694DD8">
        <w:rPr>
          <w:i/>
          <w:sz w:val="24"/>
          <w:szCs w:val="24"/>
        </w:rPr>
        <w:t>, con impianto di infusori nell</w:t>
      </w:r>
      <w:r w:rsidR="004F4086">
        <w:rPr>
          <w:i/>
          <w:sz w:val="24"/>
          <w:szCs w:val="24"/>
        </w:rPr>
        <w:t xml:space="preserve">’intestino. </w:t>
      </w:r>
      <w:r w:rsidR="004F4086" w:rsidRPr="00F33BAC">
        <w:rPr>
          <w:b/>
          <w:i/>
          <w:sz w:val="24"/>
          <w:szCs w:val="24"/>
        </w:rPr>
        <w:t xml:space="preserve">Rimedi per lo più sintomatici, che </w:t>
      </w:r>
      <w:r w:rsidR="00F33BAC" w:rsidRPr="00F33BAC">
        <w:rPr>
          <w:b/>
          <w:i/>
          <w:sz w:val="24"/>
          <w:szCs w:val="24"/>
        </w:rPr>
        <w:t>inoltre</w:t>
      </w:r>
      <w:r w:rsidR="004F4086" w:rsidRPr="00F33BAC">
        <w:rPr>
          <w:b/>
          <w:i/>
          <w:sz w:val="24"/>
          <w:szCs w:val="24"/>
        </w:rPr>
        <w:t xml:space="preserve"> </w:t>
      </w:r>
      <w:r w:rsidR="00DC3FC0" w:rsidRPr="00F33BAC">
        <w:rPr>
          <w:b/>
          <w:i/>
          <w:sz w:val="24"/>
          <w:szCs w:val="24"/>
        </w:rPr>
        <w:t>non</w:t>
      </w:r>
      <w:r w:rsidR="004F4086" w:rsidRPr="00F33BAC">
        <w:rPr>
          <w:b/>
          <w:i/>
          <w:sz w:val="24"/>
          <w:szCs w:val="24"/>
        </w:rPr>
        <w:t xml:space="preserve"> possono essere usati</w:t>
      </w:r>
      <w:r w:rsidR="00740406" w:rsidRPr="00F33BAC">
        <w:rPr>
          <w:b/>
          <w:i/>
          <w:sz w:val="24"/>
          <w:szCs w:val="24"/>
        </w:rPr>
        <w:t xml:space="preserve"> nella totalità dei pazienti</w:t>
      </w:r>
      <w:r w:rsidR="00740406" w:rsidRPr="00740406">
        <w:rPr>
          <w:i/>
          <w:sz w:val="24"/>
          <w:szCs w:val="24"/>
        </w:rPr>
        <w:t>.</w:t>
      </w:r>
      <w:r w:rsidR="00713958" w:rsidRPr="00713958">
        <w:rPr>
          <w:sz w:val="24"/>
          <w:szCs w:val="24"/>
        </w:rPr>
        <w:t xml:space="preserve"> </w:t>
      </w:r>
      <w:r w:rsidR="00713958" w:rsidRPr="00713958">
        <w:rPr>
          <w:i/>
          <w:sz w:val="24"/>
          <w:szCs w:val="24"/>
        </w:rPr>
        <w:t xml:space="preserve">Un </w:t>
      </w:r>
      <w:r w:rsidR="00713958" w:rsidRPr="00F33BAC">
        <w:rPr>
          <w:b/>
          <w:i/>
          <w:sz w:val="24"/>
          <w:szCs w:val="24"/>
        </w:rPr>
        <w:t xml:space="preserve">aiuto importante </w:t>
      </w:r>
      <w:r w:rsidR="004F4086" w:rsidRPr="00F33BAC">
        <w:rPr>
          <w:b/>
          <w:i/>
          <w:sz w:val="24"/>
          <w:szCs w:val="24"/>
        </w:rPr>
        <w:t>può venire</w:t>
      </w:r>
      <w:r w:rsidR="00713958" w:rsidRPr="00F33BAC">
        <w:rPr>
          <w:b/>
          <w:i/>
          <w:sz w:val="24"/>
          <w:szCs w:val="24"/>
        </w:rPr>
        <w:t xml:space="preserve"> invece dalla riabilitazione</w:t>
      </w:r>
      <w:r w:rsidR="00713958" w:rsidRPr="00713958">
        <w:rPr>
          <w:i/>
          <w:sz w:val="24"/>
          <w:szCs w:val="24"/>
        </w:rPr>
        <w:t xml:space="preserve">, che non deve essere un’alternativa alla terapia farmacologica, ma un’integrazione alla stessa. </w:t>
      </w:r>
      <w:r w:rsidR="005E1E75" w:rsidRPr="00F33BAC">
        <w:rPr>
          <w:b/>
          <w:i/>
          <w:sz w:val="24"/>
          <w:szCs w:val="24"/>
        </w:rPr>
        <w:t>Un</w:t>
      </w:r>
      <w:r w:rsidR="00813E87" w:rsidRPr="00F33BAC">
        <w:rPr>
          <w:b/>
          <w:i/>
          <w:sz w:val="24"/>
          <w:szCs w:val="24"/>
        </w:rPr>
        <w:t xml:space="preserve">a speranza arriva </w:t>
      </w:r>
      <w:r w:rsidR="004F4086" w:rsidRPr="00F33BAC">
        <w:rPr>
          <w:b/>
          <w:i/>
          <w:sz w:val="24"/>
          <w:szCs w:val="24"/>
        </w:rPr>
        <w:t xml:space="preserve">anche </w:t>
      </w:r>
      <w:r w:rsidR="00813E87" w:rsidRPr="00F33BAC">
        <w:rPr>
          <w:b/>
          <w:i/>
          <w:sz w:val="24"/>
          <w:szCs w:val="24"/>
        </w:rPr>
        <w:t>dalla ricerca</w:t>
      </w:r>
      <w:r w:rsidR="004F4086" w:rsidRPr="00F33BAC">
        <w:rPr>
          <w:b/>
          <w:i/>
          <w:sz w:val="24"/>
          <w:szCs w:val="24"/>
        </w:rPr>
        <w:t>,</w:t>
      </w:r>
      <w:r w:rsidR="00813E87" w:rsidRPr="00F33BAC">
        <w:rPr>
          <w:b/>
          <w:i/>
          <w:sz w:val="24"/>
          <w:szCs w:val="24"/>
        </w:rPr>
        <w:t xml:space="preserve"> </w:t>
      </w:r>
      <w:r w:rsidR="004F4086" w:rsidRPr="00F33BAC">
        <w:rPr>
          <w:b/>
          <w:i/>
          <w:sz w:val="24"/>
          <w:szCs w:val="24"/>
        </w:rPr>
        <w:t xml:space="preserve">che sta iniziando a </w:t>
      </w:r>
      <w:r w:rsidR="00813E87" w:rsidRPr="00F33BAC">
        <w:rPr>
          <w:b/>
          <w:i/>
          <w:sz w:val="24"/>
          <w:szCs w:val="24"/>
        </w:rPr>
        <w:t>individua</w:t>
      </w:r>
      <w:r w:rsidR="004F4086" w:rsidRPr="00F33BAC">
        <w:rPr>
          <w:b/>
          <w:i/>
          <w:sz w:val="24"/>
          <w:szCs w:val="24"/>
        </w:rPr>
        <w:t>r</w:t>
      </w:r>
      <w:r w:rsidR="00813E87" w:rsidRPr="00F33BAC">
        <w:rPr>
          <w:b/>
          <w:i/>
          <w:sz w:val="24"/>
          <w:szCs w:val="24"/>
        </w:rPr>
        <w:t>e</w:t>
      </w:r>
      <w:r w:rsidR="00713958" w:rsidRPr="00F33BAC">
        <w:rPr>
          <w:b/>
          <w:i/>
          <w:sz w:val="24"/>
          <w:szCs w:val="24"/>
        </w:rPr>
        <w:t xml:space="preserve"> </w:t>
      </w:r>
      <w:proofErr w:type="spellStart"/>
      <w:r w:rsidR="00713958" w:rsidRPr="00F33BAC">
        <w:rPr>
          <w:b/>
          <w:i/>
          <w:sz w:val="24"/>
          <w:szCs w:val="24"/>
        </w:rPr>
        <w:t>biomarcatori</w:t>
      </w:r>
      <w:proofErr w:type="spellEnd"/>
      <w:r w:rsidR="00713958" w:rsidRPr="00F33BAC">
        <w:rPr>
          <w:b/>
          <w:i/>
          <w:sz w:val="24"/>
          <w:szCs w:val="24"/>
        </w:rPr>
        <w:t xml:space="preserve"> </w:t>
      </w:r>
      <w:r w:rsidR="004F4086" w:rsidRPr="00F33BAC">
        <w:rPr>
          <w:b/>
          <w:i/>
          <w:sz w:val="24"/>
          <w:szCs w:val="24"/>
        </w:rPr>
        <w:t>in grado</w:t>
      </w:r>
      <w:r w:rsidR="00713958" w:rsidRPr="00F33BAC">
        <w:rPr>
          <w:b/>
          <w:i/>
          <w:sz w:val="24"/>
          <w:szCs w:val="24"/>
        </w:rPr>
        <w:t xml:space="preserve"> </w:t>
      </w:r>
      <w:r w:rsidR="004F4086" w:rsidRPr="00F33BAC">
        <w:rPr>
          <w:b/>
          <w:i/>
          <w:sz w:val="24"/>
          <w:szCs w:val="24"/>
        </w:rPr>
        <w:t>di rilevare</w:t>
      </w:r>
      <w:r w:rsidR="00713958" w:rsidRPr="00F33BAC">
        <w:rPr>
          <w:b/>
          <w:i/>
          <w:sz w:val="24"/>
          <w:szCs w:val="24"/>
        </w:rPr>
        <w:t xml:space="preserve"> la </w:t>
      </w:r>
      <w:r w:rsidR="001A5D01" w:rsidRPr="00F33BAC">
        <w:rPr>
          <w:b/>
          <w:i/>
          <w:sz w:val="24"/>
          <w:szCs w:val="24"/>
        </w:rPr>
        <w:t xml:space="preserve">patologia </w:t>
      </w:r>
      <w:r w:rsidR="00713958" w:rsidRPr="00F33BAC">
        <w:rPr>
          <w:b/>
          <w:i/>
          <w:sz w:val="24"/>
          <w:szCs w:val="24"/>
        </w:rPr>
        <w:t xml:space="preserve">prima </w:t>
      </w:r>
      <w:r w:rsidR="00D402D6" w:rsidRPr="00F33BAC">
        <w:rPr>
          <w:b/>
          <w:i/>
          <w:sz w:val="24"/>
          <w:szCs w:val="24"/>
        </w:rPr>
        <w:t xml:space="preserve">dei suoi esordi </w:t>
      </w:r>
      <w:r w:rsidR="004F4086" w:rsidRPr="00F33BAC">
        <w:rPr>
          <w:b/>
          <w:i/>
          <w:sz w:val="24"/>
          <w:szCs w:val="24"/>
        </w:rPr>
        <w:t>sintomatici</w:t>
      </w:r>
      <w:r w:rsidR="004F4086">
        <w:rPr>
          <w:i/>
          <w:sz w:val="24"/>
          <w:szCs w:val="24"/>
        </w:rPr>
        <w:t>, e sta identificando anche</w:t>
      </w:r>
      <w:r w:rsidR="00713958" w:rsidRPr="00713958">
        <w:rPr>
          <w:i/>
          <w:sz w:val="24"/>
          <w:szCs w:val="24"/>
        </w:rPr>
        <w:t xml:space="preserve"> nuove cure</w:t>
      </w:r>
      <w:r w:rsidR="004F4086">
        <w:rPr>
          <w:i/>
          <w:sz w:val="24"/>
          <w:szCs w:val="24"/>
        </w:rPr>
        <w:t>, probabilmente</w:t>
      </w:r>
      <w:r w:rsidR="00713958" w:rsidRPr="00713958">
        <w:rPr>
          <w:i/>
          <w:sz w:val="24"/>
          <w:szCs w:val="24"/>
        </w:rPr>
        <w:t xml:space="preserve"> </w:t>
      </w:r>
      <w:r w:rsidR="004F4086">
        <w:rPr>
          <w:i/>
          <w:sz w:val="24"/>
          <w:szCs w:val="24"/>
        </w:rPr>
        <w:t>capaci di</w:t>
      </w:r>
      <w:r w:rsidR="00713958" w:rsidRPr="00713958">
        <w:rPr>
          <w:i/>
          <w:sz w:val="24"/>
          <w:szCs w:val="24"/>
        </w:rPr>
        <w:t xml:space="preserve"> rallentare, o addirittura </w:t>
      </w:r>
      <w:r w:rsidR="004F4086">
        <w:rPr>
          <w:i/>
          <w:sz w:val="24"/>
          <w:szCs w:val="24"/>
        </w:rPr>
        <w:t>bloccare definitivamente</w:t>
      </w:r>
      <w:r w:rsidR="00713958" w:rsidRPr="00713958">
        <w:rPr>
          <w:i/>
          <w:sz w:val="24"/>
          <w:szCs w:val="24"/>
        </w:rPr>
        <w:t xml:space="preserve"> la</w:t>
      </w:r>
      <w:r w:rsidR="004F4086">
        <w:rPr>
          <w:i/>
          <w:sz w:val="24"/>
          <w:szCs w:val="24"/>
        </w:rPr>
        <w:t xml:space="preserve"> progressione della</w:t>
      </w:r>
      <w:r w:rsidR="00713958" w:rsidRPr="00713958">
        <w:rPr>
          <w:i/>
          <w:sz w:val="24"/>
          <w:szCs w:val="24"/>
        </w:rPr>
        <w:t xml:space="preserve"> malattia</w:t>
      </w:r>
      <w:r w:rsidR="00713958">
        <w:rPr>
          <w:i/>
          <w:sz w:val="24"/>
          <w:szCs w:val="24"/>
        </w:rPr>
        <w:t>”.</w:t>
      </w:r>
    </w:p>
    <w:p w:rsidR="000D1888" w:rsidRDefault="000D1888" w:rsidP="000D1888">
      <w:pPr>
        <w:spacing w:after="0"/>
        <w:jc w:val="both"/>
        <w:rPr>
          <w:i/>
          <w:sz w:val="24"/>
          <w:szCs w:val="24"/>
        </w:rPr>
      </w:pPr>
    </w:p>
    <w:p w:rsidR="000D1888" w:rsidRDefault="000D1888" w:rsidP="000D1888">
      <w:pPr>
        <w:spacing w:after="0"/>
        <w:jc w:val="both"/>
        <w:rPr>
          <w:rFonts w:cs="Times New Roman"/>
          <w:sz w:val="24"/>
          <w:szCs w:val="24"/>
        </w:rPr>
      </w:pPr>
      <w:r>
        <w:rPr>
          <w:sz w:val="24"/>
          <w:szCs w:val="24"/>
        </w:rPr>
        <w:t xml:space="preserve">Il </w:t>
      </w:r>
      <w:r>
        <w:rPr>
          <w:rFonts w:cs="Times New Roman"/>
          <w:sz w:val="24"/>
          <w:szCs w:val="24"/>
        </w:rPr>
        <w:t>p</w:t>
      </w:r>
      <w:r w:rsidRPr="000D1888">
        <w:rPr>
          <w:rFonts w:cs="Times New Roman"/>
          <w:sz w:val="24"/>
          <w:szCs w:val="24"/>
        </w:rPr>
        <w:t xml:space="preserve">rofessor </w:t>
      </w:r>
      <w:proofErr w:type="spellStart"/>
      <w:r w:rsidRPr="000D1888">
        <w:rPr>
          <w:rFonts w:cs="Times New Roman"/>
          <w:b/>
          <w:sz w:val="24"/>
          <w:szCs w:val="24"/>
        </w:rPr>
        <w:t>Americo</w:t>
      </w:r>
      <w:proofErr w:type="spellEnd"/>
      <w:r w:rsidRPr="000D1888">
        <w:rPr>
          <w:rFonts w:cs="Times New Roman"/>
          <w:b/>
          <w:sz w:val="24"/>
          <w:szCs w:val="24"/>
        </w:rPr>
        <w:t xml:space="preserve"> Cicchetti, Direttore dell’Alta Scuola di Economia e Management dei Sistemi Sanitari</w:t>
      </w:r>
      <w:r>
        <w:rPr>
          <w:rFonts w:cs="Times New Roman"/>
          <w:b/>
          <w:sz w:val="24"/>
          <w:szCs w:val="24"/>
        </w:rPr>
        <w:t xml:space="preserve"> dell’Università Cattolica del Sacro Cuore (</w:t>
      </w:r>
      <w:proofErr w:type="spellStart"/>
      <w:r>
        <w:rPr>
          <w:rFonts w:cs="Times New Roman"/>
          <w:b/>
          <w:sz w:val="24"/>
          <w:szCs w:val="24"/>
        </w:rPr>
        <w:t>Altems</w:t>
      </w:r>
      <w:proofErr w:type="spellEnd"/>
      <w:r>
        <w:rPr>
          <w:rFonts w:cs="Times New Roman"/>
          <w:b/>
          <w:sz w:val="24"/>
          <w:szCs w:val="24"/>
        </w:rPr>
        <w:t>)</w:t>
      </w:r>
      <w:r>
        <w:rPr>
          <w:rFonts w:cs="Times New Roman"/>
          <w:sz w:val="24"/>
          <w:szCs w:val="24"/>
        </w:rPr>
        <w:t>, ha illustrato i risultati di uno studio, condotto dall’</w:t>
      </w:r>
      <w:proofErr w:type="spellStart"/>
      <w:r>
        <w:rPr>
          <w:rFonts w:cs="Times New Roman"/>
          <w:sz w:val="24"/>
          <w:szCs w:val="24"/>
        </w:rPr>
        <w:t>Altems</w:t>
      </w:r>
      <w:proofErr w:type="spellEnd"/>
      <w:r>
        <w:rPr>
          <w:rFonts w:cs="Times New Roman"/>
          <w:sz w:val="24"/>
          <w:szCs w:val="24"/>
        </w:rPr>
        <w:t xml:space="preserve"> per </w:t>
      </w:r>
      <w:r w:rsidRPr="009071D2">
        <w:rPr>
          <w:rFonts w:cs="Times New Roman"/>
          <w:sz w:val="24"/>
          <w:szCs w:val="24"/>
        </w:rPr>
        <w:t>quantificare la spesa che SSN, malati di Parkinson e famiglie e Società sostengono per la malattia</w:t>
      </w:r>
      <w:r>
        <w:rPr>
          <w:rFonts w:cs="Times New Roman"/>
          <w:sz w:val="24"/>
          <w:szCs w:val="24"/>
        </w:rPr>
        <w:t>: “</w:t>
      </w:r>
      <w:r w:rsidRPr="000D1888">
        <w:rPr>
          <w:rFonts w:cs="Times New Roman"/>
          <w:i/>
          <w:sz w:val="24"/>
          <w:szCs w:val="24"/>
        </w:rPr>
        <w:t xml:space="preserve">Sia per quanto concerne le spese del SSN sia per quelle dei malati, le cifre sono più alte nelle Regioni del Centro, rispetto a quelle del Nord e del Sud. </w:t>
      </w:r>
      <w:r w:rsidRPr="000D1888">
        <w:rPr>
          <w:rFonts w:cs="Times New Roman"/>
          <w:b/>
          <w:i/>
          <w:sz w:val="24"/>
          <w:szCs w:val="24"/>
        </w:rPr>
        <w:t xml:space="preserve">Il costo annuale per paziente affetto da malattia di Parkinson  varia fra 3.500 e 4.800 euro per il SSN, fra 1.500 e 2.700 euro per i malati e fra 10.000 e 17.000 euro per la Società. </w:t>
      </w:r>
      <w:r w:rsidRPr="000D1888">
        <w:rPr>
          <w:rFonts w:cs="Times New Roman"/>
          <w:i/>
          <w:sz w:val="24"/>
          <w:szCs w:val="24"/>
        </w:rPr>
        <w:t xml:space="preserve">Riportando questi dati al numero di persone con malattia di Parkinson presenti </w:t>
      </w:r>
      <w:r w:rsidRPr="000D1888">
        <w:rPr>
          <w:rFonts w:cs="Times New Roman"/>
          <w:b/>
          <w:i/>
          <w:sz w:val="24"/>
          <w:szCs w:val="24"/>
        </w:rPr>
        <w:t>in Italia</w:t>
      </w:r>
      <w:r w:rsidRPr="000D1888">
        <w:rPr>
          <w:rFonts w:cs="Times New Roman"/>
          <w:i/>
          <w:sz w:val="24"/>
          <w:szCs w:val="24"/>
        </w:rPr>
        <w:t xml:space="preserve">, è stato calcolato che il </w:t>
      </w:r>
      <w:r w:rsidRPr="000D1888">
        <w:rPr>
          <w:rFonts w:cs="Times New Roman"/>
          <w:b/>
          <w:i/>
          <w:sz w:val="24"/>
          <w:szCs w:val="24"/>
        </w:rPr>
        <w:t>carico totale per il SSN, relativo a questa patologia, sia compreso fra 1.1 e 1.3 miliardi di euro e quello per la Società fra 2.2 e 2.9 miliardi di euro</w:t>
      </w:r>
      <w:r w:rsidRPr="000D1888">
        <w:rPr>
          <w:rFonts w:cs="Times New Roman"/>
          <w:i/>
          <w:sz w:val="24"/>
          <w:szCs w:val="24"/>
        </w:rPr>
        <w:t>.</w:t>
      </w:r>
      <w:r w:rsidRPr="000D1888">
        <w:rPr>
          <w:rFonts w:cs="Times New Roman"/>
          <w:b/>
          <w:i/>
          <w:sz w:val="24"/>
          <w:szCs w:val="24"/>
        </w:rPr>
        <w:t xml:space="preserve"> </w:t>
      </w:r>
      <w:r w:rsidRPr="000D1888">
        <w:rPr>
          <w:rFonts w:cs="Times New Roman"/>
          <w:i/>
          <w:sz w:val="24"/>
          <w:szCs w:val="24"/>
        </w:rPr>
        <w:t>Sebbene le risorse messe in campo dal SSN per questa malattia siano considerevoli, esiste ancora un ampio margine di manovra per l’ottimizzazione, che potrebbe passare anzitutto per la chiara definizione di PDTA che migliorino la continuità dell’assistenza e garantiscano una migliore gestione del paziente</w:t>
      </w:r>
      <w:r>
        <w:rPr>
          <w:rFonts w:cs="Times New Roman"/>
          <w:sz w:val="24"/>
          <w:szCs w:val="24"/>
        </w:rPr>
        <w:t xml:space="preserve">”. </w:t>
      </w:r>
    </w:p>
    <w:p w:rsidR="000D1888" w:rsidRPr="000D1888" w:rsidRDefault="000D1888" w:rsidP="00740406">
      <w:pPr>
        <w:spacing w:after="0"/>
        <w:jc w:val="both"/>
        <w:rPr>
          <w:sz w:val="24"/>
          <w:szCs w:val="24"/>
        </w:rPr>
      </w:pPr>
    </w:p>
    <w:p w:rsidR="002E17B7" w:rsidRPr="00F7799D" w:rsidRDefault="00F7799D">
      <w:pPr>
        <w:rPr>
          <w:b/>
        </w:rPr>
      </w:pPr>
      <w:r w:rsidRPr="000D1888">
        <w:rPr>
          <w:b/>
          <w:u w:val="single"/>
        </w:rPr>
        <w:t>Per ulteriori informazioni</w:t>
      </w:r>
      <w:r w:rsidRPr="00F7799D">
        <w:rPr>
          <w:b/>
        </w:rPr>
        <w:t>:</w:t>
      </w:r>
    </w:p>
    <w:p w:rsidR="004274C9" w:rsidRPr="004274C9" w:rsidRDefault="004274C9" w:rsidP="004274C9">
      <w:pPr>
        <w:rPr>
          <w:b/>
          <w:i/>
        </w:rPr>
      </w:pPr>
      <w:r w:rsidRPr="004274C9">
        <w:rPr>
          <w:b/>
          <w:i/>
          <w:noProof/>
          <w:lang w:eastAsia="it-IT"/>
        </w:rPr>
        <w:drawing>
          <wp:inline distT="0" distB="0" distL="0" distR="0">
            <wp:extent cx="1066800" cy="391675"/>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75187" cy="394754"/>
                    </a:xfrm>
                    <a:prstGeom prst="rect">
                      <a:avLst/>
                    </a:prstGeom>
                    <a:noFill/>
                    <a:ln w="9525">
                      <a:noFill/>
                      <a:miter lim="800000"/>
                      <a:headEnd/>
                      <a:tailEnd/>
                    </a:ln>
                  </pic:spPr>
                </pic:pic>
              </a:graphicData>
            </a:graphic>
          </wp:inline>
        </w:drawing>
      </w:r>
      <w:bookmarkStart w:id="0" w:name="_GoBack"/>
      <w:bookmarkEnd w:id="0"/>
    </w:p>
    <w:p w:rsidR="00844898" w:rsidRPr="000D1888" w:rsidRDefault="004274C9">
      <w:pPr>
        <w:rPr>
          <w:b/>
        </w:rPr>
      </w:pPr>
      <w:r w:rsidRPr="004274C9">
        <w:rPr>
          <w:b/>
        </w:rPr>
        <w:t>Marco Giorgetti</w:t>
      </w:r>
      <w:r w:rsidR="000D1888">
        <w:rPr>
          <w:b/>
        </w:rPr>
        <w:tab/>
      </w:r>
      <w:r w:rsidR="000D1888">
        <w:rPr>
          <w:b/>
        </w:rPr>
        <w:tab/>
      </w:r>
      <w:r w:rsidR="000D1888">
        <w:rPr>
          <w:b/>
        </w:rPr>
        <w:tab/>
        <w:t>Chiara Merli</w:t>
      </w:r>
      <w:r w:rsidR="000D1888">
        <w:rPr>
          <w:b/>
        </w:rPr>
        <w:tab/>
      </w:r>
      <w:r w:rsidR="000D1888">
        <w:rPr>
          <w:b/>
        </w:rPr>
        <w:tab/>
      </w:r>
      <w:r w:rsidR="000D1888">
        <w:rPr>
          <w:b/>
        </w:rPr>
        <w:tab/>
        <w:t>Chiara Longhi</w:t>
      </w:r>
      <w:r w:rsidRPr="004274C9">
        <w:rPr>
          <w:b/>
        </w:rPr>
        <w:br/>
      </w:r>
      <w:proofErr w:type="spellStart"/>
      <w:r w:rsidRPr="004274C9">
        <w:rPr>
          <w:b/>
          <w:i/>
        </w:rPr>
        <w:t>Mob</w:t>
      </w:r>
      <w:proofErr w:type="spellEnd"/>
      <w:r w:rsidRPr="004274C9">
        <w:rPr>
          <w:b/>
          <w:i/>
        </w:rPr>
        <w:t>. 335 277.223</w:t>
      </w:r>
      <w:r w:rsidRPr="004274C9">
        <w:rPr>
          <w:b/>
        </w:rPr>
        <w:br/>
      </w:r>
      <w:hyperlink r:id="rId8" w:history="1">
        <w:r w:rsidRPr="004274C9">
          <w:rPr>
            <w:rStyle w:val="Collegamentoipertestuale"/>
            <w:b/>
          </w:rPr>
          <w:t>m.giorgetti@vrelations.it</w:t>
        </w:r>
      </w:hyperlink>
      <w:r w:rsidRPr="004274C9">
        <w:rPr>
          <w:b/>
        </w:rPr>
        <w:t xml:space="preserve"> </w:t>
      </w:r>
      <w:r w:rsidR="000D1888">
        <w:rPr>
          <w:b/>
        </w:rPr>
        <w:tab/>
      </w:r>
      <w:r w:rsidR="000D1888">
        <w:rPr>
          <w:b/>
        </w:rPr>
        <w:tab/>
      </w:r>
      <w:hyperlink r:id="rId9" w:history="1">
        <w:r w:rsidR="000D1888" w:rsidRPr="001C514E">
          <w:rPr>
            <w:rStyle w:val="Collegamentoipertestuale"/>
            <w:b/>
          </w:rPr>
          <w:t>c.merli@vrelations.it</w:t>
        </w:r>
      </w:hyperlink>
      <w:r w:rsidR="000D1888">
        <w:rPr>
          <w:b/>
        </w:rPr>
        <w:t xml:space="preserve"> </w:t>
      </w:r>
      <w:r w:rsidR="000D1888">
        <w:rPr>
          <w:b/>
        </w:rPr>
        <w:tab/>
      </w:r>
      <w:r w:rsidR="000D1888">
        <w:rPr>
          <w:b/>
        </w:rPr>
        <w:tab/>
      </w:r>
      <w:hyperlink r:id="rId10" w:history="1">
        <w:r w:rsidR="000D1888" w:rsidRPr="001C514E">
          <w:rPr>
            <w:rStyle w:val="Collegamentoipertestuale"/>
            <w:b/>
          </w:rPr>
          <w:t>c.longhi@vrelations.it</w:t>
        </w:r>
      </w:hyperlink>
      <w:r w:rsidR="000D1888">
        <w:rPr>
          <w:b/>
        </w:rPr>
        <w:t xml:space="preserve"> </w:t>
      </w:r>
    </w:p>
    <w:sectPr w:rsidR="00844898" w:rsidRPr="000D1888" w:rsidSect="006A74F9">
      <w:headerReference w:type="default" r:id="rId11"/>
      <w:pgSz w:w="11906" w:h="16838"/>
      <w:pgMar w:top="426"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16E" w:rsidRDefault="0065716E" w:rsidP="00407221">
      <w:pPr>
        <w:spacing w:after="0" w:line="240" w:lineRule="auto"/>
      </w:pPr>
      <w:r>
        <w:separator/>
      </w:r>
    </w:p>
  </w:endnote>
  <w:endnote w:type="continuationSeparator" w:id="0">
    <w:p w:rsidR="0065716E" w:rsidRDefault="0065716E" w:rsidP="00407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16E" w:rsidRDefault="0065716E" w:rsidP="00407221">
      <w:pPr>
        <w:spacing w:after="0" w:line="240" w:lineRule="auto"/>
      </w:pPr>
      <w:r>
        <w:separator/>
      </w:r>
    </w:p>
  </w:footnote>
  <w:footnote w:type="continuationSeparator" w:id="0">
    <w:p w:rsidR="0065716E" w:rsidRDefault="0065716E" w:rsidP="004072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221" w:rsidRDefault="00BA54D0" w:rsidP="00BA54D0">
    <w:pPr>
      <w:pStyle w:val="Intestazione"/>
      <w:tabs>
        <w:tab w:val="clear" w:pos="4819"/>
        <w:tab w:val="clear" w:pos="9638"/>
        <w:tab w:val="left" w:pos="885"/>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844898"/>
    <w:rsid w:val="000138BA"/>
    <w:rsid w:val="000401AC"/>
    <w:rsid w:val="00056F8D"/>
    <w:rsid w:val="000C5C08"/>
    <w:rsid w:val="000D1888"/>
    <w:rsid w:val="0012666E"/>
    <w:rsid w:val="00127AB5"/>
    <w:rsid w:val="00133E87"/>
    <w:rsid w:val="001370EE"/>
    <w:rsid w:val="00174BCA"/>
    <w:rsid w:val="001A5D01"/>
    <w:rsid w:val="001F16D2"/>
    <w:rsid w:val="001F2566"/>
    <w:rsid w:val="00232BDB"/>
    <w:rsid w:val="002422C3"/>
    <w:rsid w:val="002520C5"/>
    <w:rsid w:val="002520F9"/>
    <w:rsid w:val="00260DC8"/>
    <w:rsid w:val="00263448"/>
    <w:rsid w:val="002B41EE"/>
    <w:rsid w:val="002E17B7"/>
    <w:rsid w:val="002E378D"/>
    <w:rsid w:val="003159A2"/>
    <w:rsid w:val="0033077A"/>
    <w:rsid w:val="003438B5"/>
    <w:rsid w:val="0035479A"/>
    <w:rsid w:val="00357D67"/>
    <w:rsid w:val="003602E8"/>
    <w:rsid w:val="003B4FDE"/>
    <w:rsid w:val="003B5518"/>
    <w:rsid w:val="003B7A6B"/>
    <w:rsid w:val="003B7DEB"/>
    <w:rsid w:val="003D00E8"/>
    <w:rsid w:val="003E493B"/>
    <w:rsid w:val="00407221"/>
    <w:rsid w:val="0041150A"/>
    <w:rsid w:val="0042537D"/>
    <w:rsid w:val="004274C9"/>
    <w:rsid w:val="00433161"/>
    <w:rsid w:val="0048696E"/>
    <w:rsid w:val="0049786E"/>
    <w:rsid w:val="004B1FE1"/>
    <w:rsid w:val="004C6DD5"/>
    <w:rsid w:val="004C74FA"/>
    <w:rsid w:val="004D7273"/>
    <w:rsid w:val="004F4086"/>
    <w:rsid w:val="005105E4"/>
    <w:rsid w:val="005135CD"/>
    <w:rsid w:val="00520FF4"/>
    <w:rsid w:val="00526801"/>
    <w:rsid w:val="00541B9E"/>
    <w:rsid w:val="00543CD5"/>
    <w:rsid w:val="00545959"/>
    <w:rsid w:val="00555876"/>
    <w:rsid w:val="00556A31"/>
    <w:rsid w:val="00567E13"/>
    <w:rsid w:val="00585BF5"/>
    <w:rsid w:val="005C318F"/>
    <w:rsid w:val="005C7F79"/>
    <w:rsid w:val="005D0FA8"/>
    <w:rsid w:val="005E1B97"/>
    <w:rsid w:val="005E1E75"/>
    <w:rsid w:val="006048EA"/>
    <w:rsid w:val="00636D62"/>
    <w:rsid w:val="0065716E"/>
    <w:rsid w:val="00694DD8"/>
    <w:rsid w:val="006A74F9"/>
    <w:rsid w:val="006B78AD"/>
    <w:rsid w:val="006C7A51"/>
    <w:rsid w:val="006E2BB6"/>
    <w:rsid w:val="006F7C89"/>
    <w:rsid w:val="0070121C"/>
    <w:rsid w:val="00706E04"/>
    <w:rsid w:val="00713958"/>
    <w:rsid w:val="0071551B"/>
    <w:rsid w:val="00716480"/>
    <w:rsid w:val="0073473F"/>
    <w:rsid w:val="007375E7"/>
    <w:rsid w:val="00740406"/>
    <w:rsid w:val="00755F07"/>
    <w:rsid w:val="007A6E40"/>
    <w:rsid w:val="007B4323"/>
    <w:rsid w:val="007D41BA"/>
    <w:rsid w:val="007E69CE"/>
    <w:rsid w:val="00800C70"/>
    <w:rsid w:val="00813E87"/>
    <w:rsid w:val="00832019"/>
    <w:rsid w:val="00841F9B"/>
    <w:rsid w:val="00844898"/>
    <w:rsid w:val="00855901"/>
    <w:rsid w:val="008561E9"/>
    <w:rsid w:val="0087735A"/>
    <w:rsid w:val="00891CDB"/>
    <w:rsid w:val="008D037D"/>
    <w:rsid w:val="008E0245"/>
    <w:rsid w:val="008F0FA4"/>
    <w:rsid w:val="00900BD6"/>
    <w:rsid w:val="009015D9"/>
    <w:rsid w:val="00906074"/>
    <w:rsid w:val="00927AA5"/>
    <w:rsid w:val="009540EE"/>
    <w:rsid w:val="00955E53"/>
    <w:rsid w:val="00963B51"/>
    <w:rsid w:val="0097780B"/>
    <w:rsid w:val="00987B2F"/>
    <w:rsid w:val="009A429C"/>
    <w:rsid w:val="009D5EBF"/>
    <w:rsid w:val="009F71FF"/>
    <w:rsid w:val="009F7CD0"/>
    <w:rsid w:val="00A40D9F"/>
    <w:rsid w:val="00A5418C"/>
    <w:rsid w:val="00A56E44"/>
    <w:rsid w:val="00A74E21"/>
    <w:rsid w:val="00AA5A98"/>
    <w:rsid w:val="00AC5A3E"/>
    <w:rsid w:val="00AC6605"/>
    <w:rsid w:val="00AE23BF"/>
    <w:rsid w:val="00B159FE"/>
    <w:rsid w:val="00B23F1B"/>
    <w:rsid w:val="00B617EC"/>
    <w:rsid w:val="00B900E2"/>
    <w:rsid w:val="00BA54D0"/>
    <w:rsid w:val="00BB243E"/>
    <w:rsid w:val="00BD237D"/>
    <w:rsid w:val="00BE5909"/>
    <w:rsid w:val="00C034A2"/>
    <w:rsid w:val="00C3443C"/>
    <w:rsid w:val="00C41271"/>
    <w:rsid w:val="00C4479B"/>
    <w:rsid w:val="00C9256C"/>
    <w:rsid w:val="00C95388"/>
    <w:rsid w:val="00CD5E10"/>
    <w:rsid w:val="00D05FCC"/>
    <w:rsid w:val="00D10034"/>
    <w:rsid w:val="00D26C4C"/>
    <w:rsid w:val="00D355E1"/>
    <w:rsid w:val="00D402D6"/>
    <w:rsid w:val="00D8265B"/>
    <w:rsid w:val="00D94451"/>
    <w:rsid w:val="00DC3EF5"/>
    <w:rsid w:val="00DC3FC0"/>
    <w:rsid w:val="00DE17CE"/>
    <w:rsid w:val="00E06834"/>
    <w:rsid w:val="00E234C5"/>
    <w:rsid w:val="00E66720"/>
    <w:rsid w:val="00E726DF"/>
    <w:rsid w:val="00E72D24"/>
    <w:rsid w:val="00EA05F9"/>
    <w:rsid w:val="00EC1872"/>
    <w:rsid w:val="00ED3163"/>
    <w:rsid w:val="00EE7BB5"/>
    <w:rsid w:val="00F06328"/>
    <w:rsid w:val="00F10A99"/>
    <w:rsid w:val="00F12639"/>
    <w:rsid w:val="00F165BB"/>
    <w:rsid w:val="00F33BAC"/>
    <w:rsid w:val="00F5798B"/>
    <w:rsid w:val="00F7799D"/>
    <w:rsid w:val="00FA6DCE"/>
    <w:rsid w:val="00FC4BC3"/>
    <w:rsid w:val="00FF52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48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72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7221"/>
  </w:style>
  <w:style w:type="paragraph" w:styleId="Pidipagina">
    <w:name w:val="footer"/>
    <w:basedOn w:val="Normale"/>
    <w:link w:val="PidipaginaCarattere"/>
    <w:uiPriority w:val="99"/>
    <w:unhideWhenUsed/>
    <w:rsid w:val="004072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7221"/>
  </w:style>
  <w:style w:type="character" w:styleId="Collegamentoipertestuale">
    <w:name w:val="Hyperlink"/>
    <w:basedOn w:val="Carpredefinitoparagrafo"/>
    <w:uiPriority w:val="99"/>
    <w:unhideWhenUsed/>
    <w:rsid w:val="004274C9"/>
    <w:rPr>
      <w:color w:val="0563C1" w:themeColor="hyperlink"/>
      <w:u w:val="single"/>
    </w:rPr>
  </w:style>
  <w:style w:type="character" w:customStyle="1" w:styleId="apple-converted-space">
    <w:name w:val="apple-converted-space"/>
    <w:basedOn w:val="Carpredefinitoparagrafo"/>
    <w:rsid w:val="002B41EE"/>
  </w:style>
  <w:style w:type="character" w:styleId="Enfasigrassetto">
    <w:name w:val="Strong"/>
    <w:basedOn w:val="Carpredefinitoparagrafo"/>
    <w:uiPriority w:val="22"/>
    <w:qFormat/>
    <w:rsid w:val="002B41EE"/>
    <w:rPr>
      <w:b/>
      <w:bCs/>
    </w:rPr>
  </w:style>
  <w:style w:type="paragraph" w:styleId="Testofumetto">
    <w:name w:val="Balloon Text"/>
    <w:basedOn w:val="Normale"/>
    <w:link w:val="TestofumettoCarattere"/>
    <w:uiPriority w:val="99"/>
    <w:semiHidden/>
    <w:unhideWhenUsed/>
    <w:rsid w:val="00755F0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55F0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16729590">
      <w:bodyDiv w:val="1"/>
      <w:marLeft w:val="0"/>
      <w:marRight w:val="0"/>
      <w:marTop w:val="0"/>
      <w:marBottom w:val="0"/>
      <w:divBdr>
        <w:top w:val="none" w:sz="0" w:space="0" w:color="auto"/>
        <w:left w:val="none" w:sz="0" w:space="0" w:color="auto"/>
        <w:bottom w:val="none" w:sz="0" w:space="0" w:color="auto"/>
        <w:right w:val="none" w:sz="0" w:space="0" w:color="auto"/>
      </w:divBdr>
    </w:div>
    <w:div w:id="18898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iorgetti@vrelations.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c.longhi@vrelations.it" TargetMode="External"/><Relationship Id="rId4" Type="http://schemas.openxmlformats.org/officeDocument/2006/relationships/footnotes" Target="footnotes.xml"/><Relationship Id="rId9" Type="http://schemas.openxmlformats.org/officeDocument/2006/relationships/hyperlink" Target="mailto:c.merli@vrelation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5373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marco</cp:lastModifiedBy>
  <cp:revision>334</cp:revision>
  <cp:lastPrinted>2015-11-16T09:50:00Z</cp:lastPrinted>
  <dcterms:created xsi:type="dcterms:W3CDTF">2015-11-11T11:13:00Z</dcterms:created>
  <dcterms:modified xsi:type="dcterms:W3CDTF">2015-11-17T15:11:00Z</dcterms:modified>
</cp:coreProperties>
</file>