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56" w:rsidRPr="00050572" w:rsidRDefault="00A93356" w:rsidP="00A93356">
      <w:pPr>
        <w:pStyle w:val="Testonormale"/>
        <w:jc w:val="center"/>
        <w:rPr>
          <w:rFonts w:ascii="Arial" w:hAnsi="Arial" w:cs="Arial"/>
          <w:sz w:val="22"/>
          <w:szCs w:val="22"/>
        </w:rPr>
      </w:pPr>
    </w:p>
    <w:p w:rsidR="00F77671" w:rsidRPr="00FB1E54" w:rsidRDefault="00EF7A2C">
      <w:pPr>
        <w:pStyle w:val="Testonormale"/>
        <w:spacing w:line="280" w:lineRule="exact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B1E54">
        <w:rPr>
          <w:rFonts w:asciiTheme="minorHAnsi" w:hAnsiTheme="minorHAnsi" w:cs="Arial"/>
          <w:b/>
          <w:sz w:val="22"/>
          <w:szCs w:val="22"/>
          <w:u w:val="single"/>
        </w:rPr>
        <w:t>COMUNICATO STAMPA</w:t>
      </w:r>
    </w:p>
    <w:p w:rsidR="00F77671" w:rsidRPr="00FB1E54" w:rsidRDefault="00F77671">
      <w:pPr>
        <w:pStyle w:val="Testonormale"/>
        <w:spacing w:line="280" w:lineRule="exact"/>
        <w:jc w:val="center"/>
        <w:rPr>
          <w:rFonts w:asciiTheme="minorHAnsi" w:hAnsiTheme="minorHAnsi" w:cs="Arial"/>
          <w:sz w:val="22"/>
          <w:szCs w:val="22"/>
        </w:rPr>
      </w:pPr>
    </w:p>
    <w:p w:rsidR="003420BA" w:rsidRPr="003420BA" w:rsidRDefault="003B0088">
      <w:pPr>
        <w:pStyle w:val="Testonormale"/>
        <w:spacing w:line="280" w:lineRule="exact"/>
        <w:jc w:val="center"/>
        <w:rPr>
          <w:rFonts w:asciiTheme="minorHAnsi" w:hAnsiTheme="minorHAnsi" w:cs="Arial"/>
          <w:b/>
          <w:sz w:val="28"/>
          <w:szCs w:val="22"/>
        </w:rPr>
      </w:pPr>
      <w:r w:rsidRPr="003420BA">
        <w:rPr>
          <w:rFonts w:asciiTheme="minorHAnsi" w:hAnsiTheme="minorHAnsi" w:cs="Arial"/>
          <w:b/>
          <w:sz w:val="28"/>
          <w:szCs w:val="22"/>
        </w:rPr>
        <w:t xml:space="preserve">Fidia Farmaceutici entra nel mercato </w:t>
      </w:r>
      <w:r w:rsidR="003420BA">
        <w:rPr>
          <w:rFonts w:asciiTheme="minorHAnsi" w:hAnsiTheme="minorHAnsi" w:cs="Arial"/>
          <w:b/>
          <w:sz w:val="28"/>
          <w:szCs w:val="22"/>
        </w:rPr>
        <w:t>i</w:t>
      </w:r>
      <w:r w:rsidRPr="003420BA">
        <w:rPr>
          <w:rFonts w:asciiTheme="minorHAnsi" w:hAnsiTheme="minorHAnsi" w:cs="Arial"/>
          <w:b/>
          <w:sz w:val="28"/>
          <w:szCs w:val="22"/>
        </w:rPr>
        <w:t>ta</w:t>
      </w:r>
      <w:r w:rsidR="003420BA" w:rsidRPr="003420BA">
        <w:rPr>
          <w:rFonts w:asciiTheme="minorHAnsi" w:hAnsiTheme="minorHAnsi" w:cs="Arial"/>
          <w:b/>
          <w:sz w:val="28"/>
          <w:szCs w:val="22"/>
        </w:rPr>
        <w:t>liano dei prodotti per bambini</w:t>
      </w:r>
    </w:p>
    <w:p w:rsidR="00F77671" w:rsidRPr="003420BA" w:rsidRDefault="003B0088">
      <w:pPr>
        <w:pStyle w:val="Testonormale"/>
        <w:spacing w:line="280" w:lineRule="exact"/>
        <w:jc w:val="center"/>
        <w:rPr>
          <w:rFonts w:asciiTheme="minorHAnsi" w:hAnsiTheme="minorHAnsi" w:cs="Arial"/>
          <w:i/>
          <w:sz w:val="24"/>
          <w:szCs w:val="22"/>
        </w:rPr>
      </w:pPr>
      <w:r w:rsidRPr="003420BA">
        <w:rPr>
          <w:rFonts w:asciiTheme="minorHAnsi" w:hAnsiTheme="minorHAnsi" w:cs="Arial"/>
          <w:b/>
          <w:sz w:val="28"/>
          <w:szCs w:val="22"/>
        </w:rPr>
        <w:br/>
      </w:r>
      <w:r w:rsidR="00EF7A2C" w:rsidRPr="003420BA">
        <w:rPr>
          <w:rFonts w:asciiTheme="minorHAnsi" w:hAnsiTheme="minorHAnsi" w:cs="Arial"/>
          <w:i/>
          <w:sz w:val="24"/>
          <w:szCs w:val="22"/>
        </w:rPr>
        <w:t xml:space="preserve">Siglato accordo con la società APR </w:t>
      </w:r>
      <w:proofErr w:type="spellStart"/>
      <w:r w:rsidR="00EF7A2C" w:rsidRPr="003420BA">
        <w:rPr>
          <w:rFonts w:asciiTheme="minorHAnsi" w:hAnsiTheme="minorHAnsi" w:cs="Arial"/>
          <w:i/>
          <w:sz w:val="24"/>
          <w:szCs w:val="22"/>
        </w:rPr>
        <w:t>Applied</w:t>
      </w:r>
      <w:proofErr w:type="spellEnd"/>
      <w:r w:rsidR="00EF7A2C" w:rsidRPr="003420BA">
        <w:rPr>
          <w:rFonts w:asciiTheme="minorHAnsi" w:hAnsiTheme="minorHAnsi" w:cs="Arial"/>
          <w:i/>
          <w:sz w:val="24"/>
          <w:szCs w:val="22"/>
        </w:rPr>
        <w:t xml:space="preserve"> </w:t>
      </w:r>
      <w:proofErr w:type="spellStart"/>
      <w:r w:rsidR="00EF7A2C" w:rsidRPr="003420BA">
        <w:rPr>
          <w:rFonts w:asciiTheme="minorHAnsi" w:hAnsiTheme="minorHAnsi" w:cs="Arial"/>
          <w:i/>
          <w:sz w:val="24"/>
          <w:szCs w:val="22"/>
        </w:rPr>
        <w:t>Pharma</w:t>
      </w:r>
      <w:proofErr w:type="spellEnd"/>
      <w:r w:rsidR="00EF7A2C" w:rsidRPr="003420BA">
        <w:rPr>
          <w:rFonts w:asciiTheme="minorHAnsi" w:hAnsiTheme="minorHAnsi" w:cs="Arial"/>
          <w:i/>
          <w:sz w:val="24"/>
          <w:szCs w:val="22"/>
        </w:rPr>
        <w:t xml:space="preserve"> Research s.a. per la commercializzazione in Italia della linea pediatrica </w:t>
      </w:r>
      <w:r w:rsidR="00106248" w:rsidRPr="003420BA">
        <w:rPr>
          <w:rFonts w:asciiTheme="minorHAnsi" w:hAnsiTheme="minorHAnsi" w:cs="Arial"/>
          <w:i/>
          <w:sz w:val="24"/>
          <w:szCs w:val="22"/>
        </w:rPr>
        <w:t>HALYKOO</w:t>
      </w:r>
    </w:p>
    <w:p w:rsidR="00F77671" w:rsidRPr="00FB1E54" w:rsidRDefault="00F77671">
      <w:pPr>
        <w:pStyle w:val="Testonormale"/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</w:p>
    <w:p w:rsidR="00F77671" w:rsidRPr="00FB1E54" w:rsidRDefault="00EF7A2C">
      <w:pPr>
        <w:pStyle w:val="Testonormale"/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FB1E54">
        <w:rPr>
          <w:rFonts w:asciiTheme="minorHAnsi" w:hAnsiTheme="minorHAnsi" w:cs="Arial"/>
          <w:sz w:val="22"/>
          <w:szCs w:val="22"/>
        </w:rPr>
        <w:t>Abano Terme (Italia)/</w:t>
      </w:r>
      <w:proofErr w:type="spellStart"/>
      <w:r w:rsidRPr="00FB1E54">
        <w:rPr>
          <w:rFonts w:asciiTheme="minorHAnsi" w:hAnsiTheme="minorHAnsi" w:cs="Arial"/>
          <w:sz w:val="22"/>
          <w:szCs w:val="22"/>
        </w:rPr>
        <w:t>Balerna</w:t>
      </w:r>
      <w:proofErr w:type="spellEnd"/>
      <w:r w:rsidRPr="00FB1E54">
        <w:rPr>
          <w:rFonts w:asciiTheme="minorHAnsi" w:hAnsiTheme="minorHAnsi" w:cs="Arial"/>
          <w:sz w:val="22"/>
          <w:szCs w:val="22"/>
        </w:rPr>
        <w:t xml:space="preserve"> (Svizzera</w:t>
      </w:r>
      <w:r w:rsidRPr="003420BA">
        <w:rPr>
          <w:rFonts w:asciiTheme="minorHAnsi" w:hAnsiTheme="minorHAnsi" w:cs="Arial"/>
          <w:sz w:val="22"/>
          <w:szCs w:val="22"/>
        </w:rPr>
        <w:t xml:space="preserve">), </w:t>
      </w:r>
      <w:r w:rsidR="003420BA" w:rsidRPr="003420BA">
        <w:rPr>
          <w:rFonts w:asciiTheme="minorHAnsi" w:hAnsiTheme="minorHAnsi" w:cs="Arial"/>
          <w:sz w:val="22"/>
          <w:szCs w:val="22"/>
        </w:rPr>
        <w:t>2 Luglio</w:t>
      </w:r>
      <w:r w:rsidR="00106248" w:rsidRPr="003420BA">
        <w:rPr>
          <w:rFonts w:asciiTheme="minorHAnsi" w:hAnsiTheme="minorHAnsi" w:cs="Arial"/>
          <w:sz w:val="22"/>
          <w:szCs w:val="22"/>
        </w:rPr>
        <w:t xml:space="preserve"> </w:t>
      </w:r>
      <w:r w:rsidRPr="003420BA">
        <w:rPr>
          <w:rFonts w:asciiTheme="minorHAnsi" w:hAnsiTheme="minorHAnsi" w:cs="Arial"/>
          <w:sz w:val="22"/>
          <w:szCs w:val="22"/>
        </w:rPr>
        <w:t>2015</w:t>
      </w:r>
    </w:p>
    <w:p w:rsidR="00F77671" w:rsidRPr="00FB1E54" w:rsidRDefault="00F77671">
      <w:pPr>
        <w:pStyle w:val="Testonormale"/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</w:p>
    <w:p w:rsidR="00F77671" w:rsidRPr="00FB1E54" w:rsidRDefault="00EF7A2C">
      <w:pPr>
        <w:pStyle w:val="Testonormale"/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FB1E54">
        <w:rPr>
          <w:rFonts w:asciiTheme="minorHAnsi" w:hAnsiTheme="minorHAnsi" w:cs="Arial"/>
          <w:b/>
          <w:sz w:val="22"/>
          <w:szCs w:val="22"/>
        </w:rPr>
        <w:t>Fidia Farmaceutici</w:t>
      </w:r>
      <w:r w:rsidRPr="00FB1E54">
        <w:rPr>
          <w:rFonts w:asciiTheme="minorHAnsi" w:hAnsiTheme="minorHAnsi" w:cs="Arial"/>
          <w:sz w:val="22"/>
          <w:szCs w:val="22"/>
        </w:rPr>
        <w:t xml:space="preserve"> entra nel mercato italiano dei prodotti per la salute dei bambini grazie all’acquisizione del</w:t>
      </w:r>
      <w:r w:rsidR="00EA4396">
        <w:rPr>
          <w:rFonts w:asciiTheme="minorHAnsi" w:hAnsiTheme="minorHAnsi" w:cs="Arial"/>
          <w:sz w:val="22"/>
          <w:szCs w:val="22"/>
        </w:rPr>
        <w:t xml:space="preserve"> brand</w:t>
      </w:r>
      <w:r w:rsidRPr="00FB1E54">
        <w:rPr>
          <w:rFonts w:asciiTheme="minorHAnsi" w:hAnsiTheme="minorHAnsi" w:cs="Arial"/>
          <w:b/>
          <w:sz w:val="22"/>
          <w:szCs w:val="22"/>
        </w:rPr>
        <w:t xml:space="preserve"> </w:t>
      </w:r>
      <w:r w:rsidR="00106248" w:rsidRPr="00FB1E54">
        <w:rPr>
          <w:rFonts w:asciiTheme="minorHAnsi" w:hAnsiTheme="minorHAnsi" w:cs="Arial"/>
          <w:b/>
          <w:sz w:val="22"/>
          <w:szCs w:val="22"/>
        </w:rPr>
        <w:t>HALYKOO</w:t>
      </w:r>
      <w:r w:rsidRPr="00FB1E54">
        <w:rPr>
          <w:rFonts w:asciiTheme="minorHAnsi" w:hAnsiTheme="minorHAnsi" w:cs="Arial"/>
          <w:sz w:val="22"/>
          <w:szCs w:val="22"/>
        </w:rPr>
        <w:t xml:space="preserve"> </w:t>
      </w:r>
      <w:r w:rsidR="00EA4396" w:rsidRPr="00FB1E54">
        <w:rPr>
          <w:rFonts w:asciiTheme="minorHAnsi" w:hAnsiTheme="minorHAnsi" w:cs="Arial"/>
          <w:sz w:val="22"/>
          <w:szCs w:val="22"/>
        </w:rPr>
        <w:t>sviluppat</w:t>
      </w:r>
      <w:r w:rsidR="00EA4396">
        <w:rPr>
          <w:rFonts w:asciiTheme="minorHAnsi" w:hAnsiTheme="minorHAnsi" w:cs="Arial"/>
          <w:sz w:val="22"/>
          <w:szCs w:val="22"/>
        </w:rPr>
        <w:t>o</w:t>
      </w:r>
      <w:r w:rsidR="00EA4396" w:rsidRPr="00FB1E54">
        <w:rPr>
          <w:rFonts w:asciiTheme="minorHAnsi" w:hAnsiTheme="minorHAnsi" w:cs="Arial"/>
          <w:sz w:val="22"/>
          <w:szCs w:val="22"/>
        </w:rPr>
        <w:t xml:space="preserve"> </w:t>
      </w:r>
      <w:r w:rsidRPr="00FB1E54">
        <w:rPr>
          <w:rFonts w:asciiTheme="minorHAnsi" w:hAnsiTheme="minorHAnsi" w:cs="Arial"/>
          <w:sz w:val="22"/>
          <w:szCs w:val="22"/>
        </w:rPr>
        <w:t xml:space="preserve">da </w:t>
      </w:r>
      <w:r w:rsidRPr="00FB1E54">
        <w:rPr>
          <w:rFonts w:asciiTheme="minorHAnsi" w:hAnsiTheme="minorHAnsi" w:cs="Arial"/>
          <w:b/>
          <w:sz w:val="22"/>
          <w:szCs w:val="22"/>
        </w:rPr>
        <w:t xml:space="preserve">APR </w:t>
      </w:r>
      <w:proofErr w:type="spellStart"/>
      <w:r w:rsidRPr="00FB1E54">
        <w:rPr>
          <w:rFonts w:asciiTheme="minorHAnsi" w:hAnsiTheme="minorHAnsi" w:cs="Arial"/>
          <w:b/>
          <w:sz w:val="22"/>
          <w:szCs w:val="22"/>
        </w:rPr>
        <w:t>Applied</w:t>
      </w:r>
      <w:proofErr w:type="spellEnd"/>
      <w:r w:rsidRPr="00FB1E5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FB1E54">
        <w:rPr>
          <w:rFonts w:asciiTheme="minorHAnsi" w:hAnsiTheme="minorHAnsi" w:cs="Arial"/>
          <w:b/>
          <w:sz w:val="22"/>
          <w:szCs w:val="22"/>
        </w:rPr>
        <w:t>Pharma</w:t>
      </w:r>
      <w:proofErr w:type="spellEnd"/>
      <w:r w:rsidRPr="00FB1E54">
        <w:rPr>
          <w:rFonts w:asciiTheme="minorHAnsi" w:hAnsiTheme="minorHAnsi" w:cs="Arial"/>
          <w:b/>
          <w:sz w:val="22"/>
          <w:szCs w:val="22"/>
        </w:rPr>
        <w:t xml:space="preserve"> Research </w:t>
      </w:r>
      <w:r w:rsidR="00050572" w:rsidRPr="00FB1E54">
        <w:rPr>
          <w:rFonts w:asciiTheme="minorHAnsi" w:hAnsiTheme="minorHAnsi" w:cs="Arial"/>
          <w:b/>
          <w:sz w:val="22"/>
          <w:szCs w:val="22"/>
        </w:rPr>
        <w:t>s.a.</w:t>
      </w:r>
      <w:r w:rsidRPr="00FB1E54">
        <w:rPr>
          <w:rFonts w:asciiTheme="minorHAnsi" w:hAnsiTheme="minorHAnsi" w:cs="Arial"/>
          <w:b/>
          <w:sz w:val="22"/>
          <w:szCs w:val="22"/>
        </w:rPr>
        <w:t xml:space="preserve"> (APR)</w:t>
      </w:r>
      <w:r w:rsidRPr="00FB1E54">
        <w:rPr>
          <w:rFonts w:asciiTheme="minorHAnsi" w:hAnsiTheme="minorHAnsi" w:cs="Arial"/>
          <w:sz w:val="22"/>
          <w:szCs w:val="22"/>
        </w:rPr>
        <w:t>, società internazionale con sede in Svizzera specializzata nello sviluppo di prodotti innovativi e brevettati (sia a prescrizione che OTC) e distribuiti in tutto il mondo tramite accordi di licenza.</w:t>
      </w:r>
    </w:p>
    <w:p w:rsidR="00F77671" w:rsidRPr="00FB1E54" w:rsidRDefault="00F77671">
      <w:pPr>
        <w:pStyle w:val="Testonormale"/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</w:p>
    <w:p w:rsidR="00F77671" w:rsidRDefault="00EF7A2C">
      <w:pPr>
        <w:pStyle w:val="Testonormale"/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FB1E54">
        <w:rPr>
          <w:rFonts w:asciiTheme="minorHAnsi" w:hAnsiTheme="minorHAnsi" w:cs="Arial"/>
          <w:bCs/>
          <w:sz w:val="22"/>
          <w:szCs w:val="22"/>
        </w:rPr>
        <w:t xml:space="preserve">Disponibile dal prossimo autunno anche in Italia, </w:t>
      </w:r>
      <w:r w:rsidR="00106248" w:rsidRPr="00FB1E54">
        <w:rPr>
          <w:rFonts w:asciiTheme="minorHAnsi" w:hAnsiTheme="minorHAnsi" w:cs="Arial"/>
          <w:bCs/>
          <w:sz w:val="22"/>
          <w:szCs w:val="22"/>
        </w:rPr>
        <w:t xml:space="preserve">HALYKOO </w:t>
      </w:r>
      <w:r w:rsidRPr="00FB1E54">
        <w:rPr>
          <w:rFonts w:asciiTheme="minorHAnsi" w:hAnsiTheme="minorHAnsi" w:cs="Arial"/>
          <w:bCs/>
          <w:sz w:val="22"/>
          <w:szCs w:val="22"/>
        </w:rPr>
        <w:t>è</w:t>
      </w:r>
      <w:r w:rsidRPr="00FB1E5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FB1E54">
        <w:rPr>
          <w:rFonts w:asciiTheme="minorHAnsi" w:hAnsiTheme="minorHAnsi" w:cs="Arial"/>
          <w:sz w:val="22"/>
          <w:szCs w:val="22"/>
        </w:rPr>
        <w:t xml:space="preserve">la prima </w:t>
      </w:r>
      <w:r w:rsidRPr="00FB1E54">
        <w:rPr>
          <w:rFonts w:asciiTheme="minorHAnsi" w:hAnsiTheme="minorHAnsi" w:cs="Arial"/>
          <w:b/>
          <w:bCs/>
          <w:sz w:val="22"/>
          <w:szCs w:val="22"/>
        </w:rPr>
        <w:t xml:space="preserve">linea completa di prodotti </w:t>
      </w:r>
      <w:r w:rsidRPr="00FB1E54">
        <w:rPr>
          <w:rFonts w:asciiTheme="minorHAnsi" w:hAnsiTheme="minorHAnsi" w:cs="Arial"/>
          <w:bCs/>
          <w:sz w:val="22"/>
          <w:szCs w:val="22"/>
        </w:rPr>
        <w:t xml:space="preserve">che riunisce sotto un </w:t>
      </w:r>
      <w:r w:rsidRPr="00FB1E54">
        <w:rPr>
          <w:rFonts w:asciiTheme="minorHAnsi" w:hAnsiTheme="minorHAnsi" w:cs="Arial"/>
          <w:b/>
          <w:bCs/>
          <w:sz w:val="22"/>
          <w:szCs w:val="22"/>
        </w:rPr>
        <w:t xml:space="preserve">unico </w:t>
      </w:r>
      <w:r w:rsidRPr="00FB1E54">
        <w:rPr>
          <w:rFonts w:asciiTheme="minorHAnsi" w:hAnsiTheme="minorHAnsi" w:cs="Arial"/>
          <w:b/>
          <w:bCs/>
          <w:i/>
          <w:sz w:val="22"/>
          <w:szCs w:val="22"/>
        </w:rPr>
        <w:t>brand</w:t>
      </w:r>
      <w:r w:rsidRPr="00FB1E54">
        <w:rPr>
          <w:rFonts w:asciiTheme="minorHAnsi" w:hAnsiTheme="minorHAnsi" w:cs="Arial"/>
          <w:bCs/>
          <w:sz w:val="22"/>
          <w:szCs w:val="22"/>
        </w:rPr>
        <w:t xml:space="preserve"> soluzioni terapeutiche </w:t>
      </w:r>
      <w:r w:rsidR="00106248" w:rsidRPr="00FB1E54">
        <w:rPr>
          <w:rFonts w:asciiTheme="minorHAnsi" w:hAnsiTheme="minorHAnsi" w:cs="Arial"/>
          <w:bCs/>
          <w:sz w:val="22"/>
          <w:szCs w:val="22"/>
        </w:rPr>
        <w:t xml:space="preserve">personalizzate, ideate e sviluppate </w:t>
      </w:r>
      <w:r w:rsidRPr="00FB1E54">
        <w:rPr>
          <w:rFonts w:asciiTheme="minorHAnsi" w:hAnsiTheme="minorHAnsi" w:cs="Arial"/>
          <w:bCs/>
          <w:sz w:val="22"/>
          <w:szCs w:val="22"/>
        </w:rPr>
        <w:t>per le principali esigenze di salute e di benessere del bambino</w:t>
      </w:r>
      <w:r w:rsidRPr="00FB1E54">
        <w:rPr>
          <w:rFonts w:asciiTheme="minorHAnsi" w:hAnsiTheme="minorHAnsi" w:cs="Arial"/>
          <w:b/>
          <w:bCs/>
          <w:sz w:val="22"/>
          <w:szCs w:val="22"/>
        </w:rPr>
        <w:t xml:space="preserve"> fin dalla nascita</w:t>
      </w:r>
      <w:r w:rsidR="00106248" w:rsidRPr="00FB1E54">
        <w:rPr>
          <w:rFonts w:asciiTheme="minorHAnsi" w:hAnsiTheme="minorHAnsi" w:cs="Arial"/>
          <w:sz w:val="22"/>
          <w:szCs w:val="22"/>
        </w:rPr>
        <w:t>.</w:t>
      </w:r>
    </w:p>
    <w:p w:rsidR="008D73AF" w:rsidRPr="00FB1E54" w:rsidRDefault="008D73AF">
      <w:pPr>
        <w:pStyle w:val="Testonormale"/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</w:p>
    <w:p w:rsidR="00F77671" w:rsidRPr="00FB1E54" w:rsidRDefault="00EF7A2C">
      <w:pPr>
        <w:pStyle w:val="Testonormale"/>
        <w:spacing w:line="280" w:lineRule="exact"/>
        <w:jc w:val="both"/>
        <w:rPr>
          <w:rFonts w:asciiTheme="minorHAnsi" w:hAnsiTheme="minorHAnsi" w:cs="Arial"/>
          <w:bCs/>
          <w:i/>
          <w:sz w:val="22"/>
          <w:szCs w:val="22"/>
        </w:rPr>
      </w:pPr>
      <w:r w:rsidRPr="00FB1E54">
        <w:rPr>
          <w:rFonts w:asciiTheme="minorHAnsi" w:hAnsiTheme="minorHAnsi" w:cs="Arial"/>
          <w:sz w:val="22"/>
          <w:szCs w:val="22"/>
        </w:rPr>
        <w:t xml:space="preserve">Grazie a questa partnership, </w:t>
      </w:r>
      <w:r w:rsidRPr="00FB1E54">
        <w:rPr>
          <w:rFonts w:asciiTheme="minorHAnsi" w:hAnsiTheme="minorHAnsi" w:cs="Arial"/>
          <w:b/>
          <w:sz w:val="22"/>
          <w:szCs w:val="22"/>
        </w:rPr>
        <w:t>Fidia Farmaceutici</w:t>
      </w:r>
      <w:r w:rsidRPr="00FB1E54">
        <w:rPr>
          <w:rFonts w:asciiTheme="minorHAnsi" w:hAnsiTheme="minorHAnsi" w:cs="Arial"/>
          <w:sz w:val="22"/>
          <w:szCs w:val="22"/>
        </w:rPr>
        <w:t>, azienda italiana leader nello sviluppo, produzione e commercializzazione di prodotti innovativi a base di acido ialuronico, fa ufficialmente il suo ingresso nell’area della salute dei bambini. “</w:t>
      </w:r>
      <w:r w:rsidR="00106248" w:rsidRPr="00FB1E54">
        <w:rPr>
          <w:rFonts w:asciiTheme="minorHAnsi" w:hAnsiTheme="minorHAnsi" w:cs="Arial"/>
          <w:i/>
          <w:sz w:val="22"/>
          <w:szCs w:val="22"/>
        </w:rPr>
        <w:t xml:space="preserve">Siamo lieti di poter arricchire il nostro portfolio con prodotti di alta qualità, sicuri ed efficaci, </w:t>
      </w:r>
      <w:r w:rsidRPr="00FB1E54">
        <w:rPr>
          <w:rFonts w:asciiTheme="minorHAnsi" w:hAnsiTheme="minorHAnsi" w:cs="Arial"/>
          <w:bCs/>
          <w:i/>
          <w:sz w:val="22"/>
          <w:szCs w:val="22"/>
        </w:rPr>
        <w:t>dalle formul</w:t>
      </w:r>
      <w:r w:rsidR="00E13F52" w:rsidRPr="00FB1E54">
        <w:rPr>
          <w:rFonts w:asciiTheme="minorHAnsi" w:hAnsiTheme="minorHAnsi" w:cs="Arial"/>
          <w:bCs/>
          <w:i/>
          <w:sz w:val="22"/>
          <w:szCs w:val="22"/>
        </w:rPr>
        <w:t>azioni</w:t>
      </w:r>
      <w:r w:rsidRPr="00FB1E54">
        <w:rPr>
          <w:rFonts w:asciiTheme="minorHAnsi" w:hAnsiTheme="minorHAnsi" w:cs="Arial"/>
          <w:bCs/>
          <w:i/>
          <w:sz w:val="22"/>
          <w:szCs w:val="22"/>
        </w:rPr>
        <w:t xml:space="preserve"> innovative e </w:t>
      </w:r>
      <w:proofErr w:type="spellStart"/>
      <w:r w:rsidRPr="00FB1E54">
        <w:rPr>
          <w:rFonts w:asciiTheme="minorHAnsi" w:hAnsiTheme="minorHAnsi" w:cs="Arial"/>
          <w:bCs/>
          <w:i/>
          <w:sz w:val="22"/>
          <w:szCs w:val="22"/>
        </w:rPr>
        <w:t>child-friendly</w:t>
      </w:r>
      <w:proofErr w:type="spellEnd"/>
      <w:r w:rsidR="00622E76" w:rsidRPr="00FB1E54">
        <w:rPr>
          <w:rFonts w:asciiTheme="minorHAnsi" w:hAnsiTheme="minorHAnsi" w:cs="Arial"/>
          <w:bCs/>
          <w:i/>
          <w:sz w:val="22"/>
          <w:szCs w:val="22"/>
        </w:rPr>
        <w:t>. Una garanzia per i genitori</w:t>
      </w:r>
      <w:r w:rsidRPr="00FB1E54">
        <w:rPr>
          <w:rFonts w:asciiTheme="minorHAnsi" w:hAnsiTheme="minorHAnsi" w:cs="Arial"/>
          <w:bCs/>
          <w:i/>
          <w:sz w:val="22"/>
          <w:szCs w:val="22"/>
        </w:rPr>
        <w:t xml:space="preserve">, molti dei quali conoscono già il marchio Fidia, anche nella scelta dei prodotti </w:t>
      </w:r>
      <w:r w:rsidR="00D0192D" w:rsidRPr="00FB1E54">
        <w:rPr>
          <w:rFonts w:asciiTheme="minorHAnsi" w:hAnsiTheme="minorHAnsi" w:cs="Arial"/>
          <w:bCs/>
          <w:i/>
          <w:sz w:val="22"/>
          <w:szCs w:val="22"/>
        </w:rPr>
        <w:t>per la cura dei</w:t>
      </w:r>
      <w:r w:rsidRPr="00FB1E54">
        <w:rPr>
          <w:rFonts w:asciiTheme="minorHAnsi" w:hAnsiTheme="minorHAnsi" w:cs="Arial"/>
          <w:bCs/>
          <w:i/>
          <w:sz w:val="22"/>
          <w:szCs w:val="22"/>
        </w:rPr>
        <w:t xml:space="preserve"> propri figli.”</w:t>
      </w:r>
      <w:r w:rsidRPr="00FB1E54">
        <w:rPr>
          <w:rFonts w:asciiTheme="minorHAnsi" w:hAnsiTheme="minorHAnsi" w:cs="Arial"/>
          <w:bCs/>
          <w:sz w:val="22"/>
          <w:szCs w:val="22"/>
        </w:rPr>
        <w:t xml:space="preserve"> – dichiara </w:t>
      </w:r>
      <w:r w:rsidRPr="00FB1E54">
        <w:rPr>
          <w:rFonts w:asciiTheme="minorHAnsi" w:hAnsiTheme="minorHAnsi" w:cs="Arial"/>
          <w:b/>
          <w:bCs/>
          <w:sz w:val="22"/>
          <w:szCs w:val="22"/>
        </w:rPr>
        <w:t>Giorgio Foresti, CEO di Fidia Farmaceutici</w:t>
      </w:r>
      <w:r w:rsidRPr="00FB1E54">
        <w:rPr>
          <w:rFonts w:asciiTheme="minorHAnsi" w:hAnsiTheme="minorHAnsi" w:cs="Arial"/>
          <w:bCs/>
          <w:sz w:val="22"/>
          <w:szCs w:val="22"/>
        </w:rPr>
        <w:t>. “</w:t>
      </w:r>
      <w:r w:rsidRPr="00FB1E54">
        <w:rPr>
          <w:rFonts w:asciiTheme="minorHAnsi" w:hAnsiTheme="minorHAnsi" w:cs="Arial"/>
          <w:bCs/>
          <w:i/>
          <w:sz w:val="22"/>
          <w:szCs w:val="22"/>
        </w:rPr>
        <w:t xml:space="preserve">Il brand </w:t>
      </w:r>
      <w:r w:rsidR="00106248" w:rsidRPr="00FB1E54">
        <w:rPr>
          <w:rFonts w:asciiTheme="minorHAnsi" w:hAnsiTheme="minorHAnsi" w:cs="Arial"/>
          <w:bCs/>
          <w:i/>
          <w:sz w:val="22"/>
          <w:szCs w:val="22"/>
        </w:rPr>
        <w:t xml:space="preserve">HALYKOO </w:t>
      </w:r>
      <w:r w:rsidRPr="00FB1E54">
        <w:rPr>
          <w:rFonts w:asciiTheme="minorHAnsi" w:hAnsiTheme="minorHAnsi" w:cs="Arial"/>
          <w:bCs/>
          <w:i/>
          <w:sz w:val="22"/>
          <w:szCs w:val="22"/>
        </w:rPr>
        <w:t>entrerà nel portfolio Fidia tra i prodotti di punta nell’area de</w:t>
      </w:r>
      <w:r w:rsidR="00186624" w:rsidRPr="00FB1E54">
        <w:rPr>
          <w:rFonts w:asciiTheme="minorHAnsi" w:hAnsiTheme="minorHAnsi" w:cs="Arial"/>
          <w:bCs/>
          <w:i/>
          <w:sz w:val="22"/>
          <w:szCs w:val="22"/>
        </w:rPr>
        <w:t>l</w:t>
      </w:r>
      <w:r w:rsidRPr="00FB1E54">
        <w:rPr>
          <w:rFonts w:asciiTheme="minorHAnsi" w:hAnsiTheme="minorHAnsi" w:cs="Arial"/>
          <w:bCs/>
          <w:i/>
          <w:sz w:val="22"/>
          <w:szCs w:val="22"/>
        </w:rPr>
        <w:t xml:space="preserve"> personal care che</w:t>
      </w:r>
      <w:r w:rsidR="00E13F52" w:rsidRPr="00FB1E54">
        <w:rPr>
          <w:rFonts w:asciiTheme="minorHAnsi" w:hAnsiTheme="minorHAnsi" w:cs="Arial"/>
          <w:bCs/>
          <w:i/>
          <w:sz w:val="22"/>
          <w:szCs w:val="22"/>
        </w:rPr>
        <w:t>,</w:t>
      </w:r>
      <w:r w:rsidRPr="00FB1E54">
        <w:rPr>
          <w:rFonts w:asciiTheme="minorHAnsi" w:hAnsiTheme="minorHAnsi" w:cs="Arial"/>
          <w:bCs/>
          <w:i/>
          <w:sz w:val="22"/>
          <w:szCs w:val="22"/>
        </w:rPr>
        <w:t xml:space="preserve"> ad oggi</w:t>
      </w:r>
      <w:r w:rsidR="00E13F52" w:rsidRPr="00FB1E54">
        <w:rPr>
          <w:rFonts w:asciiTheme="minorHAnsi" w:hAnsiTheme="minorHAnsi" w:cs="Arial"/>
          <w:bCs/>
          <w:i/>
          <w:sz w:val="22"/>
          <w:szCs w:val="22"/>
        </w:rPr>
        <w:t>,</w:t>
      </w:r>
      <w:r w:rsidRPr="00FB1E54">
        <w:rPr>
          <w:rFonts w:asciiTheme="minorHAnsi" w:hAnsiTheme="minorHAnsi" w:cs="Arial"/>
          <w:bCs/>
          <w:i/>
          <w:sz w:val="22"/>
          <w:szCs w:val="22"/>
        </w:rPr>
        <w:t xml:space="preserve"> conta numeros</w:t>
      </w:r>
      <w:r w:rsidR="00E13F52" w:rsidRPr="00FB1E54">
        <w:rPr>
          <w:rFonts w:asciiTheme="minorHAnsi" w:hAnsiTheme="minorHAnsi" w:cs="Arial"/>
          <w:bCs/>
          <w:i/>
          <w:sz w:val="22"/>
          <w:szCs w:val="22"/>
        </w:rPr>
        <w:t>e</w:t>
      </w:r>
      <w:r w:rsidRPr="00FB1E54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E13F52" w:rsidRPr="00FB1E54">
        <w:rPr>
          <w:rFonts w:asciiTheme="minorHAnsi" w:hAnsiTheme="minorHAnsi" w:cs="Arial"/>
          <w:bCs/>
          <w:i/>
          <w:sz w:val="22"/>
          <w:szCs w:val="22"/>
        </w:rPr>
        <w:t>referenze</w:t>
      </w:r>
      <w:r w:rsidRPr="00FB1E54">
        <w:rPr>
          <w:rFonts w:asciiTheme="minorHAnsi" w:hAnsiTheme="minorHAnsi" w:cs="Arial"/>
          <w:bCs/>
          <w:i/>
          <w:sz w:val="22"/>
          <w:szCs w:val="22"/>
        </w:rPr>
        <w:t>, con particolare riguardo alla salute della pelle e delle mucose.”</w:t>
      </w:r>
    </w:p>
    <w:p w:rsidR="00F77671" w:rsidRPr="00FB1E54" w:rsidRDefault="00F77671">
      <w:pPr>
        <w:pStyle w:val="Testonormale"/>
        <w:spacing w:line="280" w:lineRule="exact"/>
        <w:jc w:val="both"/>
        <w:rPr>
          <w:rFonts w:asciiTheme="minorHAnsi" w:hAnsiTheme="minorHAnsi" w:cs="Arial"/>
          <w:bCs/>
          <w:sz w:val="22"/>
          <w:szCs w:val="22"/>
        </w:rPr>
      </w:pPr>
    </w:p>
    <w:p w:rsidR="00FA68F0" w:rsidRPr="00FB1E54" w:rsidRDefault="003B0088">
      <w:pPr>
        <w:pStyle w:val="Testonormale"/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FB1E54">
        <w:rPr>
          <w:rFonts w:asciiTheme="minorHAnsi" w:hAnsiTheme="minorHAnsi" w:cs="Arial"/>
          <w:i/>
          <w:sz w:val="22"/>
          <w:szCs w:val="22"/>
        </w:rPr>
        <w:t>“In Italia, il mercato consumer in ambito salute, e specialmente quello pediatrico, ha subito una costante flessione negli ultimi anni”</w:t>
      </w:r>
      <w:r w:rsidR="00622E76" w:rsidRPr="00FB1E54">
        <w:rPr>
          <w:rFonts w:asciiTheme="minorHAnsi" w:hAnsiTheme="minorHAnsi" w:cs="Arial"/>
          <w:sz w:val="22"/>
          <w:szCs w:val="22"/>
        </w:rPr>
        <w:t xml:space="preserve"> – commenta </w:t>
      </w:r>
      <w:r w:rsidR="00622E76" w:rsidRPr="003420BA">
        <w:rPr>
          <w:rFonts w:asciiTheme="minorHAnsi" w:hAnsiTheme="minorHAnsi" w:cs="Arial"/>
          <w:b/>
          <w:sz w:val="22"/>
          <w:szCs w:val="22"/>
        </w:rPr>
        <w:t>Giorgio Foresti</w:t>
      </w:r>
      <w:r w:rsidR="00622E76" w:rsidRPr="00FB1E54">
        <w:rPr>
          <w:rFonts w:asciiTheme="minorHAnsi" w:hAnsiTheme="minorHAnsi" w:cs="Arial"/>
          <w:sz w:val="22"/>
          <w:szCs w:val="22"/>
        </w:rPr>
        <w:t xml:space="preserve">. </w:t>
      </w:r>
      <w:r w:rsidRPr="00FB1E54">
        <w:rPr>
          <w:rFonts w:asciiTheme="minorHAnsi" w:hAnsiTheme="minorHAnsi" w:cs="Arial"/>
          <w:i/>
          <w:sz w:val="22"/>
          <w:szCs w:val="22"/>
        </w:rPr>
        <w:t xml:space="preserve">“Tuttavia, HALYKOO rappresenta </w:t>
      </w:r>
      <w:r w:rsidR="00E13F52" w:rsidRPr="00FB1E54">
        <w:rPr>
          <w:rFonts w:asciiTheme="minorHAnsi" w:hAnsiTheme="minorHAnsi" w:cs="Arial"/>
          <w:i/>
          <w:sz w:val="22"/>
          <w:szCs w:val="22"/>
        </w:rPr>
        <w:t xml:space="preserve">per noi </w:t>
      </w:r>
      <w:r w:rsidRPr="00FB1E54">
        <w:rPr>
          <w:rFonts w:asciiTheme="minorHAnsi" w:hAnsiTheme="minorHAnsi" w:cs="Arial"/>
          <w:i/>
          <w:sz w:val="22"/>
          <w:szCs w:val="22"/>
        </w:rPr>
        <w:t xml:space="preserve">una grande opportunità </w:t>
      </w:r>
      <w:r w:rsidR="00F23131" w:rsidRPr="00FB1E54">
        <w:rPr>
          <w:rFonts w:asciiTheme="minorHAnsi" w:hAnsiTheme="minorHAnsi" w:cs="Arial"/>
          <w:i/>
          <w:sz w:val="22"/>
          <w:szCs w:val="22"/>
        </w:rPr>
        <w:t xml:space="preserve">di competere con successo in un mercato interessante come quello dei prodotti per l’infanzia, </w:t>
      </w:r>
      <w:r w:rsidRPr="00FB1E54">
        <w:rPr>
          <w:rFonts w:asciiTheme="minorHAnsi" w:hAnsiTheme="minorHAnsi" w:cs="Arial"/>
          <w:i/>
          <w:sz w:val="22"/>
          <w:szCs w:val="22"/>
        </w:rPr>
        <w:t xml:space="preserve">dove ci aspettiamo di raggiungere una quota di mercato </w:t>
      </w:r>
      <w:r w:rsidR="00F23131" w:rsidRPr="00FB1E54">
        <w:rPr>
          <w:rFonts w:asciiTheme="minorHAnsi" w:hAnsiTheme="minorHAnsi" w:cs="Arial"/>
          <w:i/>
          <w:sz w:val="22"/>
          <w:szCs w:val="22"/>
        </w:rPr>
        <w:t>rappresentativa</w:t>
      </w:r>
      <w:r w:rsidRPr="00FB1E54">
        <w:rPr>
          <w:rFonts w:asciiTheme="minorHAnsi" w:hAnsiTheme="minorHAnsi" w:cs="Arial"/>
          <w:i/>
          <w:sz w:val="22"/>
          <w:szCs w:val="22"/>
        </w:rPr>
        <w:t xml:space="preserve">, nonostante </w:t>
      </w:r>
      <w:r w:rsidR="00F23131" w:rsidRPr="00FB1E54">
        <w:rPr>
          <w:rFonts w:asciiTheme="minorHAnsi" w:hAnsiTheme="minorHAnsi" w:cs="Arial"/>
          <w:i/>
          <w:sz w:val="22"/>
          <w:szCs w:val="22"/>
        </w:rPr>
        <w:t xml:space="preserve">la frammentazione e </w:t>
      </w:r>
      <w:r w:rsidR="00D0192D" w:rsidRPr="00FB1E54">
        <w:rPr>
          <w:rFonts w:asciiTheme="minorHAnsi" w:hAnsiTheme="minorHAnsi" w:cs="Arial"/>
          <w:i/>
          <w:sz w:val="22"/>
          <w:szCs w:val="22"/>
        </w:rPr>
        <w:t>l’</w:t>
      </w:r>
      <w:r w:rsidR="00F23131" w:rsidRPr="00FB1E54">
        <w:rPr>
          <w:rFonts w:asciiTheme="minorHAnsi" w:hAnsiTheme="minorHAnsi" w:cs="Arial"/>
          <w:i/>
          <w:sz w:val="22"/>
          <w:szCs w:val="22"/>
        </w:rPr>
        <w:t xml:space="preserve">affollamento generati da </w:t>
      </w:r>
      <w:r w:rsidRPr="00FB1E54">
        <w:rPr>
          <w:rFonts w:asciiTheme="minorHAnsi" w:hAnsiTheme="minorHAnsi" w:cs="Arial"/>
          <w:i/>
          <w:sz w:val="22"/>
          <w:szCs w:val="22"/>
        </w:rPr>
        <w:t xml:space="preserve">centinaia di </w:t>
      </w:r>
      <w:proofErr w:type="spellStart"/>
      <w:r w:rsidRPr="00FB1E54">
        <w:rPr>
          <w:rFonts w:asciiTheme="minorHAnsi" w:hAnsiTheme="minorHAnsi" w:cs="Arial"/>
          <w:i/>
          <w:sz w:val="22"/>
          <w:szCs w:val="22"/>
        </w:rPr>
        <w:t>players</w:t>
      </w:r>
      <w:proofErr w:type="spellEnd"/>
      <w:r w:rsidRPr="00FB1E54">
        <w:rPr>
          <w:rFonts w:asciiTheme="minorHAnsi" w:hAnsiTheme="minorHAnsi" w:cs="Arial"/>
          <w:i/>
          <w:sz w:val="22"/>
          <w:szCs w:val="22"/>
        </w:rPr>
        <w:t xml:space="preserve"> </w:t>
      </w:r>
      <w:r w:rsidR="00F23131" w:rsidRPr="00FB1E54">
        <w:rPr>
          <w:rFonts w:asciiTheme="minorHAnsi" w:hAnsiTheme="minorHAnsi" w:cs="Arial"/>
          <w:i/>
          <w:sz w:val="22"/>
          <w:szCs w:val="22"/>
        </w:rPr>
        <w:t>in ambito farmaceutico</w:t>
      </w:r>
      <w:r w:rsidRPr="00FB1E54">
        <w:rPr>
          <w:rFonts w:asciiTheme="minorHAnsi" w:hAnsiTheme="minorHAnsi" w:cs="Arial"/>
          <w:i/>
          <w:sz w:val="22"/>
          <w:szCs w:val="22"/>
        </w:rPr>
        <w:t>”</w:t>
      </w:r>
      <w:r w:rsidR="00FA68F0" w:rsidRPr="00FB1E54">
        <w:rPr>
          <w:rFonts w:asciiTheme="minorHAnsi" w:hAnsiTheme="minorHAnsi" w:cs="Arial"/>
          <w:sz w:val="22"/>
          <w:szCs w:val="22"/>
        </w:rPr>
        <w:t>.</w:t>
      </w:r>
    </w:p>
    <w:p w:rsidR="00622E76" w:rsidRPr="00FB1E54" w:rsidRDefault="00FA68F0">
      <w:pPr>
        <w:pStyle w:val="Testonormale"/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FB1E54">
        <w:rPr>
          <w:rFonts w:asciiTheme="minorHAnsi" w:hAnsiTheme="minorHAnsi" w:cs="Arial"/>
          <w:sz w:val="22"/>
          <w:szCs w:val="22"/>
        </w:rPr>
        <w:t xml:space="preserve"> </w:t>
      </w:r>
    </w:p>
    <w:p w:rsidR="00F77671" w:rsidRPr="00FB1E54" w:rsidRDefault="00EF7A2C">
      <w:pPr>
        <w:pStyle w:val="Testonormale"/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FB1E54">
        <w:rPr>
          <w:rFonts w:asciiTheme="minorHAnsi" w:hAnsiTheme="minorHAnsi" w:cs="Arial"/>
          <w:sz w:val="22"/>
          <w:szCs w:val="22"/>
        </w:rPr>
        <w:t xml:space="preserve">Da oltre 20 anni nel settore, </w:t>
      </w:r>
      <w:r w:rsidR="00FA68F0" w:rsidRPr="00FB1E54">
        <w:rPr>
          <w:rFonts w:asciiTheme="minorHAnsi" w:hAnsiTheme="minorHAnsi" w:cs="Arial"/>
          <w:sz w:val="22"/>
          <w:szCs w:val="22"/>
        </w:rPr>
        <w:t xml:space="preserve">APR </w:t>
      </w:r>
      <w:r w:rsidR="00AB2B89" w:rsidRPr="00FB1E54">
        <w:rPr>
          <w:rFonts w:asciiTheme="minorHAnsi" w:hAnsiTheme="minorHAnsi" w:cs="Arial"/>
          <w:sz w:val="22"/>
          <w:szCs w:val="22"/>
        </w:rPr>
        <w:t>sviluppa</w:t>
      </w:r>
      <w:r w:rsidRPr="00FB1E54">
        <w:rPr>
          <w:rFonts w:asciiTheme="minorHAnsi" w:hAnsiTheme="minorHAnsi" w:cs="Arial"/>
          <w:sz w:val="22"/>
          <w:szCs w:val="22"/>
        </w:rPr>
        <w:t xml:space="preserve"> prodotti </w:t>
      </w:r>
      <w:r w:rsidR="00FA68F0" w:rsidRPr="00FB1E54">
        <w:rPr>
          <w:rFonts w:asciiTheme="minorHAnsi" w:hAnsiTheme="minorHAnsi" w:cs="Arial"/>
          <w:sz w:val="22"/>
          <w:szCs w:val="22"/>
        </w:rPr>
        <w:t>di alta qualità, certificati</w:t>
      </w:r>
      <w:r w:rsidRPr="00FB1E54">
        <w:rPr>
          <w:rFonts w:asciiTheme="minorHAnsi" w:hAnsiTheme="minorHAnsi" w:cs="Arial"/>
          <w:sz w:val="22"/>
          <w:szCs w:val="22"/>
        </w:rPr>
        <w:t xml:space="preserve"> secondo le più severe normative internazionali. “</w:t>
      </w:r>
      <w:r w:rsidR="00A619CB" w:rsidRPr="003420BA">
        <w:rPr>
          <w:rFonts w:asciiTheme="minorHAnsi" w:hAnsiTheme="minorHAnsi" w:cs="Arial"/>
          <w:i/>
          <w:sz w:val="22"/>
          <w:szCs w:val="22"/>
        </w:rPr>
        <w:t>Cr</w:t>
      </w:r>
      <w:r w:rsidR="00FA68F0" w:rsidRPr="003420BA">
        <w:rPr>
          <w:rFonts w:asciiTheme="minorHAnsi" w:hAnsiTheme="minorHAnsi" w:cs="Arial"/>
          <w:i/>
          <w:sz w:val="22"/>
          <w:szCs w:val="22"/>
        </w:rPr>
        <w:t>eiamo e</w:t>
      </w:r>
      <w:r w:rsidR="00FA68F0" w:rsidRPr="00FB1E54">
        <w:rPr>
          <w:rFonts w:asciiTheme="minorHAnsi" w:hAnsiTheme="minorHAnsi" w:cs="Arial"/>
          <w:sz w:val="22"/>
          <w:szCs w:val="22"/>
        </w:rPr>
        <w:t xml:space="preserve"> </w:t>
      </w:r>
      <w:r w:rsidR="00FA68F0" w:rsidRPr="00FB1E54">
        <w:rPr>
          <w:rFonts w:asciiTheme="minorHAnsi" w:hAnsiTheme="minorHAnsi" w:cs="Arial"/>
          <w:i/>
          <w:sz w:val="22"/>
          <w:szCs w:val="22"/>
        </w:rPr>
        <w:t>s</w:t>
      </w:r>
      <w:r w:rsidRPr="00FB1E54">
        <w:rPr>
          <w:rFonts w:asciiTheme="minorHAnsi" w:hAnsiTheme="minorHAnsi" w:cs="Arial"/>
          <w:i/>
          <w:sz w:val="22"/>
          <w:szCs w:val="22"/>
        </w:rPr>
        <w:t xml:space="preserve">viluppiamo </w:t>
      </w:r>
      <w:r w:rsidRPr="00FB1E54">
        <w:rPr>
          <w:rStyle w:val="Enfasigrassetto"/>
          <w:rFonts w:asciiTheme="minorHAnsi" w:hAnsiTheme="minorHAnsi" w:cs="Arial"/>
          <w:i/>
          <w:sz w:val="22"/>
          <w:szCs w:val="22"/>
        </w:rPr>
        <w:t>prodotti ad alto contenuto scientifico</w:t>
      </w:r>
      <w:r w:rsidR="007D6AC8" w:rsidRPr="00FB1E54">
        <w:rPr>
          <w:rStyle w:val="Enfasigrassetto"/>
          <w:rFonts w:asciiTheme="minorHAnsi" w:hAnsiTheme="minorHAnsi" w:cs="Arial"/>
          <w:i/>
          <w:sz w:val="22"/>
          <w:szCs w:val="22"/>
        </w:rPr>
        <w:t xml:space="preserve"> ed elevato valore aggiunto</w:t>
      </w:r>
      <w:r w:rsidR="00E13F52" w:rsidRPr="00FB1E54">
        <w:rPr>
          <w:rStyle w:val="Enfasigrassetto"/>
          <w:rFonts w:asciiTheme="minorHAnsi" w:hAnsiTheme="minorHAnsi" w:cs="Arial"/>
          <w:i/>
          <w:sz w:val="22"/>
          <w:szCs w:val="22"/>
        </w:rPr>
        <w:t xml:space="preserve"> e li commercializziamo</w:t>
      </w:r>
      <w:r w:rsidRPr="00FB1E54">
        <w:rPr>
          <w:rFonts w:asciiTheme="minorHAnsi" w:hAnsiTheme="minorHAnsi" w:cs="Arial"/>
          <w:i/>
          <w:sz w:val="22"/>
          <w:szCs w:val="22"/>
        </w:rPr>
        <w:t xml:space="preserve"> con successo in oltre 50 Paesi</w:t>
      </w:r>
      <w:r w:rsidR="007D6AC8" w:rsidRPr="00FB1E54">
        <w:rPr>
          <w:rFonts w:asciiTheme="minorHAnsi" w:hAnsiTheme="minorHAnsi" w:cs="Arial"/>
          <w:i/>
          <w:sz w:val="22"/>
          <w:szCs w:val="22"/>
        </w:rPr>
        <w:t>, inclusi</w:t>
      </w:r>
      <w:r w:rsidRPr="00FB1E54">
        <w:rPr>
          <w:rFonts w:asciiTheme="minorHAnsi" w:hAnsiTheme="minorHAnsi" w:cs="Arial"/>
          <w:i/>
          <w:sz w:val="22"/>
          <w:szCs w:val="22"/>
        </w:rPr>
        <w:t xml:space="preserve"> Europa e Stati Uniti</w:t>
      </w:r>
      <w:r w:rsidR="007D6AC8" w:rsidRPr="00FB1E54">
        <w:rPr>
          <w:rFonts w:asciiTheme="minorHAnsi" w:hAnsiTheme="minorHAnsi" w:cs="Arial"/>
          <w:i/>
          <w:sz w:val="22"/>
          <w:szCs w:val="22"/>
        </w:rPr>
        <w:t>, attraverso accordi di licenza e di distribuzione</w:t>
      </w:r>
      <w:r w:rsidRPr="00FB1E54">
        <w:rPr>
          <w:rFonts w:asciiTheme="minorHAnsi" w:hAnsiTheme="minorHAnsi" w:cs="Arial"/>
          <w:i/>
          <w:sz w:val="22"/>
          <w:szCs w:val="22"/>
        </w:rPr>
        <w:t xml:space="preserve"> </w:t>
      </w:r>
      <w:r w:rsidR="007D6AC8" w:rsidRPr="00FB1E54">
        <w:rPr>
          <w:rFonts w:asciiTheme="minorHAnsi" w:hAnsiTheme="minorHAnsi" w:cs="Arial"/>
          <w:i/>
          <w:sz w:val="22"/>
          <w:szCs w:val="22"/>
        </w:rPr>
        <w:t>stipulati con</w:t>
      </w:r>
      <w:r w:rsidRPr="00FB1E54">
        <w:rPr>
          <w:rFonts w:asciiTheme="minorHAnsi" w:hAnsiTheme="minorHAnsi" w:cs="Arial"/>
          <w:i/>
          <w:sz w:val="22"/>
          <w:szCs w:val="22"/>
        </w:rPr>
        <w:t xml:space="preserve"> aziende leader nel settore </w:t>
      </w:r>
      <w:proofErr w:type="spellStart"/>
      <w:r w:rsidRPr="00FB1E54">
        <w:rPr>
          <w:rFonts w:asciiTheme="minorHAnsi" w:hAnsiTheme="minorHAnsi" w:cs="Arial"/>
          <w:i/>
          <w:sz w:val="22"/>
          <w:szCs w:val="22"/>
        </w:rPr>
        <w:t>pharma</w:t>
      </w:r>
      <w:proofErr w:type="spellEnd"/>
      <w:r w:rsidRPr="00FB1E54">
        <w:rPr>
          <w:rFonts w:asciiTheme="minorHAnsi" w:hAnsiTheme="minorHAnsi" w:cs="Arial"/>
          <w:sz w:val="22"/>
          <w:szCs w:val="22"/>
        </w:rPr>
        <w:t xml:space="preserve">.” – dichiara </w:t>
      </w:r>
      <w:r w:rsidRPr="00FB1E54">
        <w:rPr>
          <w:rFonts w:asciiTheme="minorHAnsi" w:hAnsiTheme="minorHAnsi" w:cs="Arial"/>
          <w:b/>
          <w:sz w:val="22"/>
          <w:szCs w:val="22"/>
        </w:rPr>
        <w:t>Paolo Galfetti</w:t>
      </w:r>
      <w:r w:rsidR="00552441" w:rsidRPr="00FB1E54">
        <w:rPr>
          <w:rFonts w:asciiTheme="minorHAnsi" w:hAnsiTheme="minorHAnsi" w:cs="Arial"/>
          <w:b/>
          <w:sz w:val="22"/>
          <w:szCs w:val="22"/>
        </w:rPr>
        <w:t>,</w:t>
      </w:r>
      <w:r w:rsidRPr="00FB1E54">
        <w:rPr>
          <w:rFonts w:asciiTheme="minorHAnsi" w:hAnsiTheme="minorHAnsi" w:cs="Arial"/>
          <w:b/>
          <w:sz w:val="22"/>
          <w:szCs w:val="22"/>
        </w:rPr>
        <w:t xml:space="preserve"> </w:t>
      </w:r>
      <w:r w:rsidR="007D6AC8" w:rsidRPr="00FB1E54">
        <w:rPr>
          <w:rFonts w:asciiTheme="minorHAnsi" w:hAnsiTheme="minorHAnsi" w:cs="Arial"/>
          <w:b/>
          <w:sz w:val="22"/>
          <w:szCs w:val="22"/>
        </w:rPr>
        <w:t xml:space="preserve">CEO e co-fondatore </w:t>
      </w:r>
      <w:r w:rsidRPr="00FB1E54">
        <w:rPr>
          <w:rFonts w:asciiTheme="minorHAnsi" w:hAnsiTheme="minorHAnsi" w:cs="Arial"/>
          <w:b/>
          <w:sz w:val="22"/>
          <w:szCs w:val="22"/>
        </w:rPr>
        <w:t>di APR</w:t>
      </w:r>
      <w:r w:rsidRPr="00FB1E54">
        <w:rPr>
          <w:rFonts w:asciiTheme="minorHAnsi" w:hAnsiTheme="minorHAnsi" w:cs="Arial"/>
          <w:sz w:val="22"/>
          <w:szCs w:val="22"/>
        </w:rPr>
        <w:t>. “</w:t>
      </w:r>
      <w:r w:rsidRPr="00FB1E54">
        <w:rPr>
          <w:rFonts w:asciiTheme="minorHAnsi" w:hAnsiTheme="minorHAnsi" w:cs="Arial"/>
          <w:i/>
          <w:sz w:val="22"/>
          <w:szCs w:val="22"/>
        </w:rPr>
        <w:t>Siamo molto contenti dell’accordo raggiunto con Fidia Farmaceutici</w:t>
      </w:r>
      <w:r w:rsidR="00552441" w:rsidRPr="00FB1E54">
        <w:rPr>
          <w:rFonts w:asciiTheme="minorHAnsi" w:hAnsiTheme="minorHAnsi" w:cs="Arial"/>
          <w:i/>
          <w:sz w:val="22"/>
          <w:szCs w:val="22"/>
        </w:rPr>
        <w:t>, il</w:t>
      </w:r>
      <w:r w:rsidR="007D6AC8" w:rsidRPr="00FB1E54">
        <w:rPr>
          <w:rFonts w:asciiTheme="minorHAnsi" w:hAnsiTheme="minorHAnsi" w:cs="Arial"/>
          <w:i/>
          <w:sz w:val="22"/>
          <w:szCs w:val="22"/>
        </w:rPr>
        <w:t xml:space="preserve"> partner ideale per rendere disponibile a tutte le mamme italiane questa linea di prodotti innovativi.”</w:t>
      </w:r>
      <w:r w:rsidRPr="00FB1E54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837ED8" w:rsidRPr="00FB1E54" w:rsidRDefault="00837ED8" w:rsidP="00B13FED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</w:p>
    <w:p w:rsidR="00B504E5" w:rsidRPr="00FB1E54" w:rsidRDefault="00B504E5" w:rsidP="00D14196">
      <w:pPr>
        <w:pStyle w:val="Testonormale"/>
        <w:spacing w:line="280" w:lineRule="exact"/>
        <w:jc w:val="both"/>
        <w:rPr>
          <w:rFonts w:asciiTheme="minorHAnsi" w:hAnsiTheme="minorHAnsi" w:cs="Arial"/>
          <w:b/>
          <w:sz w:val="20"/>
          <w:szCs w:val="20"/>
        </w:rPr>
      </w:pPr>
    </w:p>
    <w:p w:rsidR="00B504E5" w:rsidRPr="00FB1E54" w:rsidRDefault="00B504E5" w:rsidP="00D14196">
      <w:pPr>
        <w:pStyle w:val="Testonormale"/>
        <w:spacing w:line="280" w:lineRule="exact"/>
        <w:jc w:val="both"/>
        <w:rPr>
          <w:rFonts w:asciiTheme="minorHAnsi" w:hAnsiTheme="minorHAnsi" w:cs="Arial"/>
          <w:b/>
          <w:sz w:val="20"/>
          <w:szCs w:val="20"/>
        </w:rPr>
      </w:pPr>
    </w:p>
    <w:p w:rsidR="006F1055" w:rsidRDefault="006F1055" w:rsidP="00D14196">
      <w:pPr>
        <w:pStyle w:val="Testonormale"/>
        <w:spacing w:line="280" w:lineRule="exact"/>
        <w:jc w:val="both"/>
        <w:rPr>
          <w:rFonts w:asciiTheme="minorHAnsi" w:hAnsiTheme="minorHAnsi" w:cs="Arial"/>
          <w:b/>
          <w:sz w:val="20"/>
          <w:szCs w:val="20"/>
        </w:rPr>
      </w:pPr>
    </w:p>
    <w:p w:rsidR="00D14196" w:rsidRPr="00FB1E54" w:rsidRDefault="003B0088" w:rsidP="00D14196">
      <w:pPr>
        <w:pStyle w:val="Testonormale"/>
        <w:spacing w:line="280" w:lineRule="exact"/>
        <w:jc w:val="both"/>
        <w:rPr>
          <w:rFonts w:asciiTheme="minorHAnsi" w:hAnsiTheme="minorHAnsi" w:cs="Arial"/>
          <w:b/>
          <w:sz w:val="20"/>
          <w:szCs w:val="20"/>
        </w:rPr>
      </w:pPr>
      <w:r w:rsidRPr="00FB1E54">
        <w:rPr>
          <w:rFonts w:asciiTheme="minorHAnsi" w:hAnsiTheme="minorHAnsi" w:cs="Arial"/>
          <w:b/>
          <w:sz w:val="20"/>
          <w:szCs w:val="20"/>
        </w:rPr>
        <w:t>H</w:t>
      </w:r>
      <w:r w:rsidR="00B54185">
        <w:rPr>
          <w:rFonts w:asciiTheme="minorHAnsi" w:hAnsiTheme="minorHAnsi" w:cs="Arial"/>
          <w:b/>
          <w:sz w:val="20"/>
          <w:szCs w:val="20"/>
        </w:rPr>
        <w:t>alykoo</w:t>
      </w:r>
      <w:bookmarkStart w:id="0" w:name="_GoBack"/>
      <w:bookmarkEnd w:id="0"/>
    </w:p>
    <w:p w:rsidR="00D14196" w:rsidRPr="00FB1E54" w:rsidRDefault="003B0088" w:rsidP="008D73AF">
      <w:pPr>
        <w:pStyle w:val="Testonormale"/>
        <w:jc w:val="both"/>
        <w:rPr>
          <w:rFonts w:asciiTheme="minorHAnsi" w:hAnsiTheme="minorHAnsi" w:cs="Arial"/>
          <w:sz w:val="20"/>
          <w:szCs w:val="20"/>
        </w:rPr>
      </w:pPr>
      <w:r w:rsidRPr="00FB1E54">
        <w:rPr>
          <w:rFonts w:asciiTheme="minorHAnsi" w:hAnsiTheme="minorHAnsi" w:cs="Arial"/>
          <w:sz w:val="20"/>
          <w:szCs w:val="20"/>
        </w:rPr>
        <w:t>HALYKOO è una nuova linea di prodotti per la salute</w:t>
      </w:r>
      <w:r w:rsidR="003420BA">
        <w:rPr>
          <w:rFonts w:asciiTheme="minorHAnsi" w:hAnsiTheme="minorHAnsi" w:cs="Arial"/>
          <w:sz w:val="20"/>
          <w:szCs w:val="20"/>
        </w:rPr>
        <w:t xml:space="preserve"> dei più</w:t>
      </w:r>
      <w:r w:rsidR="00EA4396">
        <w:rPr>
          <w:rFonts w:asciiTheme="minorHAnsi" w:hAnsiTheme="minorHAnsi" w:cs="Arial"/>
          <w:sz w:val="20"/>
          <w:szCs w:val="20"/>
        </w:rPr>
        <w:t xml:space="preserve"> piccoli</w:t>
      </w:r>
      <w:r w:rsidRPr="00FB1E54">
        <w:rPr>
          <w:rFonts w:asciiTheme="minorHAnsi" w:hAnsiTheme="minorHAnsi" w:cs="Arial"/>
          <w:sz w:val="20"/>
          <w:szCs w:val="20"/>
        </w:rPr>
        <w:t xml:space="preserve">, ideata e sviluppata da APR per rispondere </w:t>
      </w:r>
      <w:r w:rsidR="00D0192D" w:rsidRPr="00FB1E54">
        <w:rPr>
          <w:rFonts w:asciiTheme="minorHAnsi" w:hAnsiTheme="minorHAnsi" w:cs="Arial"/>
          <w:sz w:val="20"/>
          <w:szCs w:val="20"/>
        </w:rPr>
        <w:t>efficacemente ad un bisogno ancora insoddisfatto</w:t>
      </w:r>
      <w:r w:rsidRPr="00FB1E54">
        <w:rPr>
          <w:rFonts w:asciiTheme="minorHAnsi" w:hAnsiTheme="minorHAnsi" w:cs="Arial"/>
          <w:sz w:val="20"/>
          <w:szCs w:val="20"/>
        </w:rPr>
        <w:t xml:space="preserve">, </w:t>
      </w:r>
      <w:r w:rsidR="00E56F45" w:rsidRPr="00FB1E54">
        <w:rPr>
          <w:rFonts w:asciiTheme="minorHAnsi" w:hAnsiTheme="minorHAnsi" w:cs="Arial"/>
          <w:sz w:val="20"/>
          <w:szCs w:val="20"/>
        </w:rPr>
        <w:t>ch</w:t>
      </w:r>
      <w:r w:rsidR="00D0192D" w:rsidRPr="00FB1E54">
        <w:rPr>
          <w:rFonts w:asciiTheme="minorHAnsi" w:hAnsiTheme="minorHAnsi" w:cs="Arial"/>
          <w:sz w:val="20"/>
          <w:szCs w:val="20"/>
        </w:rPr>
        <w:t>e</w:t>
      </w:r>
      <w:r w:rsidRPr="00FB1E54">
        <w:rPr>
          <w:rFonts w:asciiTheme="minorHAnsi" w:hAnsiTheme="minorHAnsi" w:cs="Arial"/>
          <w:sz w:val="20"/>
          <w:szCs w:val="20"/>
        </w:rPr>
        <w:t xml:space="preserve"> </w:t>
      </w:r>
      <w:r w:rsidR="00E56F45" w:rsidRPr="00FB1E54">
        <w:rPr>
          <w:rFonts w:asciiTheme="minorHAnsi" w:hAnsiTheme="minorHAnsi" w:cs="Arial"/>
          <w:sz w:val="20"/>
          <w:szCs w:val="20"/>
        </w:rPr>
        <w:t>si propone di</w:t>
      </w:r>
      <w:r w:rsidRPr="00FB1E54">
        <w:rPr>
          <w:rFonts w:asciiTheme="minorHAnsi" w:hAnsiTheme="minorHAnsi" w:cs="Arial"/>
          <w:sz w:val="20"/>
          <w:szCs w:val="20"/>
        </w:rPr>
        <w:t xml:space="preserve"> trasformare </w:t>
      </w:r>
      <w:r w:rsidR="00D0192D" w:rsidRPr="00FB1E54">
        <w:rPr>
          <w:rFonts w:asciiTheme="minorHAnsi" w:hAnsiTheme="minorHAnsi" w:cs="Arial"/>
          <w:sz w:val="20"/>
          <w:szCs w:val="20"/>
        </w:rPr>
        <w:t>la</w:t>
      </w:r>
      <w:r w:rsidRPr="00FB1E54">
        <w:rPr>
          <w:rFonts w:asciiTheme="minorHAnsi" w:hAnsiTheme="minorHAnsi" w:cs="Arial"/>
          <w:sz w:val="20"/>
          <w:szCs w:val="20"/>
        </w:rPr>
        <w:t xml:space="preserve"> cura del bambino </w:t>
      </w:r>
      <w:r w:rsidR="00D0192D" w:rsidRPr="00FB1E54">
        <w:rPr>
          <w:rFonts w:asciiTheme="minorHAnsi" w:hAnsiTheme="minorHAnsi" w:cs="Arial"/>
          <w:sz w:val="20"/>
          <w:szCs w:val="20"/>
        </w:rPr>
        <w:t>in un momento di relazione sereno e rilassante</w:t>
      </w:r>
      <w:r w:rsidR="00E56F45" w:rsidRPr="00FB1E54">
        <w:rPr>
          <w:rFonts w:asciiTheme="minorHAnsi" w:hAnsiTheme="minorHAnsi" w:cs="Arial"/>
          <w:sz w:val="20"/>
          <w:szCs w:val="20"/>
        </w:rPr>
        <w:t>, rassicurando i genitori e regalando un sorriso ai bambini.</w:t>
      </w:r>
    </w:p>
    <w:p w:rsidR="00D14196" w:rsidRPr="00FB1E54" w:rsidRDefault="003B0088" w:rsidP="008D73AF">
      <w:pPr>
        <w:pStyle w:val="Testonormale"/>
        <w:jc w:val="both"/>
        <w:rPr>
          <w:rFonts w:asciiTheme="minorHAnsi" w:hAnsiTheme="minorHAnsi" w:cs="Arial"/>
          <w:sz w:val="20"/>
          <w:szCs w:val="20"/>
        </w:rPr>
      </w:pPr>
      <w:r w:rsidRPr="00FB1E54">
        <w:rPr>
          <w:rFonts w:asciiTheme="minorHAnsi" w:hAnsiTheme="minorHAnsi" w:cs="Arial"/>
          <w:sz w:val="20"/>
          <w:szCs w:val="20"/>
        </w:rPr>
        <w:t>HALYKOO è il primo e unico brand che</w:t>
      </w:r>
      <w:r w:rsidR="008B585B" w:rsidRPr="00FB1E54">
        <w:rPr>
          <w:rFonts w:asciiTheme="minorHAnsi" w:hAnsiTheme="minorHAnsi" w:cs="Arial"/>
          <w:sz w:val="20"/>
          <w:szCs w:val="20"/>
        </w:rPr>
        <w:t xml:space="preserve"> offre</w:t>
      </w:r>
      <w:r w:rsidRPr="00FB1E54">
        <w:rPr>
          <w:rFonts w:asciiTheme="minorHAnsi" w:hAnsiTheme="minorHAnsi" w:cs="Arial"/>
          <w:sz w:val="20"/>
          <w:szCs w:val="20"/>
        </w:rPr>
        <w:t xml:space="preserve"> prodotti OTC specifici per ogni età e stadio di crescita del bambino, sin dalla nascita, caratterizzati da formulazioni </w:t>
      </w:r>
      <w:r w:rsidR="0064062A">
        <w:rPr>
          <w:rFonts w:asciiTheme="minorHAnsi" w:hAnsiTheme="minorHAnsi" w:cs="Arial"/>
          <w:sz w:val="20"/>
          <w:szCs w:val="20"/>
        </w:rPr>
        <w:t>all’avanguardia e</w:t>
      </w:r>
      <w:r w:rsidRPr="00FB1E54">
        <w:rPr>
          <w:rFonts w:asciiTheme="minorHAnsi" w:hAnsiTheme="minorHAnsi" w:cs="Arial"/>
          <w:sz w:val="20"/>
          <w:szCs w:val="20"/>
        </w:rPr>
        <w:t xml:space="preserve"> innovative </w:t>
      </w:r>
      <w:r w:rsidR="008B585B" w:rsidRPr="00FB1E54">
        <w:rPr>
          <w:rFonts w:asciiTheme="minorHAnsi" w:hAnsiTheme="minorHAnsi" w:cs="Arial"/>
          <w:sz w:val="20"/>
          <w:szCs w:val="20"/>
        </w:rPr>
        <w:t>e</w:t>
      </w:r>
      <w:r w:rsidRPr="00FB1E54">
        <w:rPr>
          <w:rFonts w:asciiTheme="minorHAnsi" w:hAnsiTheme="minorHAnsi" w:cs="Arial"/>
          <w:sz w:val="20"/>
          <w:szCs w:val="20"/>
        </w:rPr>
        <w:t xml:space="preserve"> sistemi di </w:t>
      </w:r>
      <w:r w:rsidRPr="008D73AF">
        <w:rPr>
          <w:rFonts w:asciiTheme="minorHAnsi" w:hAnsiTheme="minorHAnsi" w:cs="Arial"/>
          <w:sz w:val="20"/>
          <w:szCs w:val="20"/>
        </w:rPr>
        <w:t>delivery</w:t>
      </w:r>
      <w:r w:rsidRPr="00FB1E54">
        <w:rPr>
          <w:rFonts w:asciiTheme="minorHAnsi" w:hAnsiTheme="minorHAnsi" w:cs="Arial"/>
          <w:sz w:val="20"/>
          <w:szCs w:val="20"/>
        </w:rPr>
        <w:t xml:space="preserve"> in grado di semplificarne l’utilizzo per i genitori e, al contempo, di </w:t>
      </w:r>
      <w:r w:rsidR="0064062A">
        <w:rPr>
          <w:rFonts w:asciiTheme="minorHAnsi" w:hAnsiTheme="minorHAnsi" w:cs="Arial"/>
          <w:sz w:val="20"/>
          <w:szCs w:val="20"/>
        </w:rPr>
        <w:t>alleviare</w:t>
      </w:r>
      <w:r w:rsidR="0064062A" w:rsidRPr="00FB1E54">
        <w:rPr>
          <w:rFonts w:asciiTheme="minorHAnsi" w:hAnsiTheme="minorHAnsi" w:cs="Arial"/>
          <w:sz w:val="20"/>
          <w:szCs w:val="20"/>
        </w:rPr>
        <w:t xml:space="preserve"> </w:t>
      </w:r>
      <w:r w:rsidRPr="00FB1E54">
        <w:rPr>
          <w:rFonts w:asciiTheme="minorHAnsi" w:hAnsiTheme="minorHAnsi" w:cs="Arial"/>
          <w:sz w:val="20"/>
          <w:szCs w:val="20"/>
        </w:rPr>
        <w:t xml:space="preserve">il fastidio </w:t>
      </w:r>
      <w:r w:rsidR="00EF25B0" w:rsidRPr="00FB1E54">
        <w:rPr>
          <w:rFonts w:asciiTheme="minorHAnsi" w:hAnsiTheme="minorHAnsi" w:cs="Arial"/>
          <w:sz w:val="20"/>
          <w:szCs w:val="20"/>
        </w:rPr>
        <w:t>dei piccoli</w:t>
      </w:r>
      <w:r w:rsidRPr="00FB1E54">
        <w:rPr>
          <w:rFonts w:asciiTheme="minorHAnsi" w:hAnsiTheme="minorHAnsi" w:cs="Arial"/>
          <w:sz w:val="20"/>
          <w:szCs w:val="20"/>
        </w:rPr>
        <w:t>.</w:t>
      </w:r>
    </w:p>
    <w:p w:rsidR="00D14196" w:rsidRPr="00FB1E54" w:rsidRDefault="003B0088" w:rsidP="008D73AF">
      <w:pPr>
        <w:pStyle w:val="Testonormale"/>
        <w:jc w:val="both"/>
        <w:rPr>
          <w:rFonts w:asciiTheme="minorHAnsi" w:hAnsiTheme="minorHAnsi" w:cs="Arial"/>
          <w:sz w:val="20"/>
          <w:szCs w:val="20"/>
        </w:rPr>
      </w:pPr>
      <w:r w:rsidRPr="00FB1E54">
        <w:rPr>
          <w:rFonts w:asciiTheme="minorHAnsi" w:hAnsiTheme="minorHAnsi" w:cs="Arial"/>
          <w:sz w:val="20"/>
          <w:szCs w:val="20"/>
        </w:rPr>
        <w:t xml:space="preserve">I prodotti HALYKOO sono la perfetta combinazione tra la ricerca di alta qualità svizzera e una profonda conoscenza dei bisogni di bambini e genitori: ne risulta che ogni prodotto della linea </w:t>
      </w:r>
      <w:r w:rsidR="003420BA">
        <w:rPr>
          <w:rFonts w:asciiTheme="minorHAnsi" w:hAnsiTheme="minorHAnsi" w:cs="Arial"/>
          <w:sz w:val="20"/>
          <w:szCs w:val="20"/>
        </w:rPr>
        <w:t>offre la formulazione più</w:t>
      </w:r>
      <w:r w:rsidR="00B504E5" w:rsidRPr="00FB1E54">
        <w:rPr>
          <w:rFonts w:asciiTheme="minorHAnsi" w:hAnsiTheme="minorHAnsi" w:cs="Arial"/>
          <w:sz w:val="20"/>
          <w:szCs w:val="20"/>
        </w:rPr>
        <w:t xml:space="preserve"> appropriata </w:t>
      </w:r>
      <w:r w:rsidRPr="00FB1E54">
        <w:rPr>
          <w:rFonts w:asciiTheme="minorHAnsi" w:hAnsiTheme="minorHAnsi" w:cs="Arial"/>
          <w:sz w:val="20"/>
          <w:szCs w:val="20"/>
        </w:rPr>
        <w:t>– derivante da un’accurata selezione di ingredienti (inclusi componenti BIO certificati, di origine naturale), attentamente dosati nel pieno rispetto delle più rigorose norme di sicurezza – e il sistema di somministrazione più adatto all’età del bambino.</w:t>
      </w:r>
    </w:p>
    <w:p w:rsidR="00D14196" w:rsidRPr="00FB1E54" w:rsidRDefault="003B0088" w:rsidP="008D73AF">
      <w:pPr>
        <w:pStyle w:val="Testonormale"/>
        <w:jc w:val="both"/>
        <w:rPr>
          <w:rFonts w:asciiTheme="minorHAnsi" w:hAnsiTheme="minorHAnsi" w:cs="Arial"/>
          <w:sz w:val="20"/>
          <w:szCs w:val="20"/>
        </w:rPr>
      </w:pPr>
      <w:r w:rsidRPr="00FB1E54">
        <w:rPr>
          <w:rFonts w:asciiTheme="minorHAnsi" w:hAnsiTheme="minorHAnsi" w:cs="Arial"/>
          <w:sz w:val="20"/>
          <w:szCs w:val="20"/>
        </w:rPr>
        <w:t xml:space="preserve">Per ulteriori informazioni su HALYKOO visita il sito: </w:t>
      </w:r>
      <w:hyperlink r:id="rId6" w:history="1">
        <w:r w:rsidRPr="008D73AF">
          <w:rPr>
            <w:rStyle w:val="Collegamentoipertestuale"/>
            <w:rFonts w:asciiTheme="minorHAnsi" w:hAnsiTheme="minorHAnsi" w:cs="Arial"/>
            <w:sz w:val="20"/>
            <w:szCs w:val="20"/>
          </w:rPr>
          <w:t>www.halykoo.com</w:t>
        </w:r>
      </w:hyperlink>
    </w:p>
    <w:p w:rsidR="00D14196" w:rsidRPr="00FB1E54" w:rsidRDefault="00D14196" w:rsidP="00837ED8">
      <w:pPr>
        <w:pStyle w:val="Testonormale"/>
        <w:jc w:val="both"/>
        <w:rPr>
          <w:rFonts w:asciiTheme="minorHAnsi" w:hAnsiTheme="minorHAnsi" w:cs="Arial"/>
          <w:b/>
          <w:sz w:val="20"/>
          <w:szCs w:val="20"/>
        </w:rPr>
      </w:pPr>
    </w:p>
    <w:p w:rsidR="006F1055" w:rsidRPr="00FB1E54" w:rsidRDefault="006F1055" w:rsidP="00837ED8">
      <w:pPr>
        <w:pStyle w:val="Testonormale"/>
        <w:jc w:val="both"/>
        <w:rPr>
          <w:rFonts w:asciiTheme="minorHAnsi" w:hAnsiTheme="minorHAnsi" w:cs="Arial"/>
          <w:b/>
          <w:sz w:val="20"/>
          <w:szCs w:val="20"/>
        </w:rPr>
      </w:pPr>
    </w:p>
    <w:p w:rsidR="00837ED8" w:rsidRPr="00FB1E54" w:rsidRDefault="003B0088" w:rsidP="00837ED8">
      <w:pPr>
        <w:pStyle w:val="Testonormale"/>
        <w:jc w:val="both"/>
        <w:rPr>
          <w:rFonts w:asciiTheme="minorHAnsi" w:hAnsiTheme="minorHAnsi" w:cs="Arial"/>
          <w:b/>
          <w:sz w:val="20"/>
          <w:szCs w:val="20"/>
        </w:rPr>
      </w:pPr>
      <w:r w:rsidRPr="00FB1E54">
        <w:rPr>
          <w:rFonts w:asciiTheme="minorHAnsi" w:hAnsiTheme="minorHAnsi" w:cs="Arial"/>
          <w:b/>
          <w:sz w:val="20"/>
          <w:szCs w:val="20"/>
        </w:rPr>
        <w:t xml:space="preserve">Fidia Farmaceutici </w:t>
      </w:r>
    </w:p>
    <w:p w:rsidR="007C3456" w:rsidRPr="00FB1E54" w:rsidRDefault="007C3456" w:rsidP="007C3456">
      <w:pPr>
        <w:pStyle w:val="Testonormale"/>
        <w:jc w:val="both"/>
        <w:rPr>
          <w:rFonts w:asciiTheme="minorHAnsi" w:hAnsiTheme="minorHAnsi" w:cs="Arial"/>
          <w:sz w:val="20"/>
          <w:szCs w:val="20"/>
        </w:rPr>
      </w:pPr>
      <w:r w:rsidRPr="00FB1E54">
        <w:rPr>
          <w:rFonts w:asciiTheme="minorHAnsi" w:hAnsiTheme="minorHAnsi" w:cs="Arial"/>
          <w:sz w:val="20"/>
          <w:szCs w:val="20"/>
        </w:rPr>
        <w:t xml:space="preserve">Fidia Farmaceutici S.p.a. è un'azienda italiana fondata nel 1946, leader mondiale nella ricerca e nello sviluppo nonché nella commercializzazione di prodotti a base di acido ialuronico e suoi derivati, che trovano diverse applicazioni in campo biomedico, in aree quali reumatologia, ortopedia, chirurgia, riparazione tissutale dermatologia, pediatria e </w:t>
      </w:r>
      <w:proofErr w:type="spellStart"/>
      <w:r w:rsidRPr="00FB1E54">
        <w:rPr>
          <w:rFonts w:asciiTheme="minorHAnsi" w:hAnsiTheme="minorHAnsi" w:cs="Arial"/>
          <w:sz w:val="20"/>
          <w:szCs w:val="20"/>
        </w:rPr>
        <w:t>dermo-estetica</w:t>
      </w:r>
      <w:proofErr w:type="spellEnd"/>
      <w:r w:rsidRPr="00FB1E54">
        <w:rPr>
          <w:rFonts w:asciiTheme="minorHAnsi" w:hAnsiTheme="minorHAnsi" w:cs="Arial"/>
          <w:sz w:val="20"/>
          <w:szCs w:val="20"/>
        </w:rPr>
        <w:t xml:space="preserve">. </w:t>
      </w:r>
    </w:p>
    <w:p w:rsidR="007C3456" w:rsidRPr="00FB1E54" w:rsidRDefault="007C3456" w:rsidP="007C3456">
      <w:pPr>
        <w:pStyle w:val="Testonormale"/>
        <w:jc w:val="both"/>
        <w:rPr>
          <w:rFonts w:asciiTheme="minorHAnsi" w:hAnsiTheme="minorHAnsi" w:cs="Arial"/>
          <w:sz w:val="20"/>
          <w:szCs w:val="20"/>
        </w:rPr>
      </w:pPr>
      <w:r w:rsidRPr="00FB1E54">
        <w:rPr>
          <w:rFonts w:asciiTheme="minorHAnsi" w:hAnsiTheme="minorHAnsi" w:cs="Arial"/>
          <w:sz w:val="20"/>
          <w:szCs w:val="20"/>
        </w:rPr>
        <w:t xml:space="preserve">Parte del gruppo milanese P&amp;R Holding, Fidia Farmaceutici ha solide basi a livello nazionale: in Italia conta due stabilimenti produttivi, uno ad Abano Terme, dove ha sede la società, e l’altro a Noto, in Sicilia. Occupa oggi oltre 500 dipendenti e alimenta un giro di affari di circa 200 milioni di euro. </w:t>
      </w:r>
    </w:p>
    <w:p w:rsidR="007C3456" w:rsidRPr="00FB1E54" w:rsidRDefault="007C3456" w:rsidP="007C3456">
      <w:pPr>
        <w:pStyle w:val="Testonormale"/>
        <w:jc w:val="both"/>
        <w:rPr>
          <w:rFonts w:asciiTheme="minorHAnsi" w:hAnsiTheme="minorHAnsi" w:cs="Arial"/>
          <w:bCs/>
          <w:sz w:val="20"/>
          <w:szCs w:val="20"/>
        </w:rPr>
      </w:pPr>
      <w:r w:rsidRPr="00FB1E54">
        <w:rPr>
          <w:rFonts w:asciiTheme="minorHAnsi" w:hAnsiTheme="minorHAnsi" w:cs="Arial"/>
          <w:sz w:val="20"/>
          <w:szCs w:val="20"/>
        </w:rPr>
        <w:t>Grazie ai suoi investimenti in ricerca è riuscita a costruire una lunga tradizione di prodotti innovativi, con oltre 600 brevetti al suo attivo.</w:t>
      </w:r>
      <w:r w:rsidRPr="00FB1E54">
        <w:rPr>
          <w:rFonts w:asciiTheme="minorHAnsi" w:hAnsiTheme="minorHAnsi" w:cs="Arial"/>
          <w:bCs/>
          <w:sz w:val="20"/>
          <w:szCs w:val="20"/>
        </w:rPr>
        <w:t xml:space="preserve"> </w:t>
      </w:r>
    </w:p>
    <w:p w:rsidR="007C3456" w:rsidRPr="00FB1E54" w:rsidRDefault="007C3456" w:rsidP="007C3456">
      <w:pPr>
        <w:pStyle w:val="Testonormale"/>
        <w:jc w:val="both"/>
        <w:rPr>
          <w:rFonts w:asciiTheme="minorHAnsi" w:hAnsiTheme="minorHAnsi" w:cs="Arial"/>
          <w:sz w:val="20"/>
          <w:szCs w:val="20"/>
        </w:rPr>
      </w:pPr>
      <w:r w:rsidRPr="00FB1E54">
        <w:rPr>
          <w:rFonts w:asciiTheme="minorHAnsi" w:hAnsiTheme="minorHAnsi" w:cs="Arial"/>
          <w:bCs/>
          <w:sz w:val="20"/>
          <w:szCs w:val="20"/>
        </w:rPr>
        <w:t>Pur mantenendo solide radici in Italia, Fidia farmaceutici presenta una forte vocazione all’internazionalizzazione</w:t>
      </w:r>
      <w:r w:rsidR="00E13F52" w:rsidRPr="00FB1E54">
        <w:rPr>
          <w:rFonts w:asciiTheme="minorHAnsi" w:hAnsiTheme="minorHAnsi" w:cs="Arial"/>
          <w:bCs/>
          <w:sz w:val="20"/>
          <w:szCs w:val="20"/>
        </w:rPr>
        <w:t>,</w:t>
      </w:r>
      <w:r w:rsidRPr="00FB1E54">
        <w:rPr>
          <w:rFonts w:asciiTheme="minorHAnsi" w:hAnsiTheme="minorHAnsi" w:cs="Arial"/>
          <w:bCs/>
          <w:sz w:val="20"/>
          <w:szCs w:val="20"/>
        </w:rPr>
        <w:t xml:space="preserve"> determinata dalla sua lunga tradizione di investimenti in ricerca e sviluppo di nuovi prodotti che distribuisce in oltre 100 paesi nel mondo</w:t>
      </w:r>
      <w:r w:rsidR="00E13F52" w:rsidRPr="00FB1E54">
        <w:rPr>
          <w:rFonts w:asciiTheme="minorHAnsi" w:hAnsiTheme="minorHAnsi" w:cs="Arial"/>
          <w:bCs/>
          <w:sz w:val="20"/>
          <w:szCs w:val="20"/>
        </w:rPr>
        <w:t>,</w:t>
      </w:r>
      <w:r w:rsidRPr="00FB1E54">
        <w:rPr>
          <w:rFonts w:asciiTheme="minorHAnsi" w:hAnsiTheme="minorHAnsi" w:cs="Arial"/>
          <w:bCs/>
          <w:sz w:val="20"/>
          <w:szCs w:val="20"/>
        </w:rPr>
        <w:t xml:space="preserve"> grazie a un consolidato network di </w:t>
      </w:r>
      <w:proofErr w:type="spellStart"/>
      <w:r w:rsidRPr="00FB1E54">
        <w:rPr>
          <w:rFonts w:asciiTheme="minorHAnsi" w:hAnsiTheme="minorHAnsi" w:cs="Arial"/>
          <w:bCs/>
          <w:sz w:val="20"/>
          <w:szCs w:val="20"/>
        </w:rPr>
        <w:t>partners</w:t>
      </w:r>
      <w:proofErr w:type="spellEnd"/>
      <w:r w:rsidRPr="00FB1E54">
        <w:rPr>
          <w:rFonts w:asciiTheme="minorHAnsi" w:hAnsiTheme="minorHAnsi" w:cs="Arial"/>
          <w:bCs/>
          <w:sz w:val="20"/>
          <w:szCs w:val="20"/>
        </w:rPr>
        <w:t xml:space="preserve"> e distributori operanti nel settore farmaceutico e biomedico, sia a livello locale che su scala internazionale, e a filiali commerciali situate in mercati strategici quali Stati Uniti, Kazakistan, Germania e Spagna.</w:t>
      </w:r>
    </w:p>
    <w:p w:rsidR="007C3456" w:rsidRPr="00FB1E54" w:rsidRDefault="007C3456" w:rsidP="007C3456">
      <w:pPr>
        <w:rPr>
          <w:rFonts w:asciiTheme="minorHAnsi" w:hAnsiTheme="minorHAnsi" w:cs="Arial"/>
          <w:sz w:val="20"/>
          <w:szCs w:val="20"/>
        </w:rPr>
      </w:pPr>
      <w:r w:rsidRPr="00FB1E54">
        <w:rPr>
          <w:rFonts w:asciiTheme="minorHAnsi" w:hAnsiTheme="minorHAnsi" w:cs="Arial"/>
          <w:bCs/>
          <w:sz w:val="20"/>
          <w:szCs w:val="20"/>
        </w:rPr>
        <w:t>Per maggiori informazioni</w:t>
      </w:r>
      <w:r w:rsidRPr="00FB1E54">
        <w:rPr>
          <w:rFonts w:asciiTheme="minorHAnsi" w:hAnsiTheme="minorHAnsi" w:cs="Arial"/>
          <w:sz w:val="20"/>
          <w:szCs w:val="20"/>
        </w:rPr>
        <w:t xml:space="preserve">: </w:t>
      </w:r>
      <w:hyperlink r:id="rId7" w:history="1">
        <w:r w:rsidRPr="00FB1E54">
          <w:rPr>
            <w:rStyle w:val="Collegamentoipertestuale"/>
            <w:rFonts w:asciiTheme="minorHAnsi" w:hAnsiTheme="minorHAnsi" w:cs="Arial"/>
            <w:sz w:val="20"/>
            <w:szCs w:val="20"/>
          </w:rPr>
          <w:t>www.fidiapharma.com</w:t>
        </w:r>
      </w:hyperlink>
    </w:p>
    <w:p w:rsidR="007023A3" w:rsidRPr="00FB1E54" w:rsidRDefault="007023A3" w:rsidP="0049533E">
      <w:pPr>
        <w:pStyle w:val="Testonormale"/>
        <w:jc w:val="both"/>
        <w:rPr>
          <w:rFonts w:asciiTheme="minorHAnsi" w:hAnsiTheme="minorHAnsi" w:cs="Arial"/>
          <w:b/>
          <w:sz w:val="20"/>
          <w:szCs w:val="20"/>
        </w:rPr>
      </w:pPr>
    </w:p>
    <w:p w:rsidR="000B26AF" w:rsidRPr="00FB1E54" w:rsidRDefault="003B0088" w:rsidP="0049533E">
      <w:pPr>
        <w:pStyle w:val="Testonormale"/>
        <w:jc w:val="both"/>
        <w:rPr>
          <w:rFonts w:asciiTheme="minorHAnsi" w:hAnsiTheme="minorHAnsi" w:cs="Arial"/>
          <w:b/>
          <w:sz w:val="20"/>
          <w:szCs w:val="20"/>
          <w:lang w:val="en-US"/>
        </w:rPr>
      </w:pPr>
      <w:r w:rsidRPr="00FB1E54">
        <w:rPr>
          <w:rFonts w:asciiTheme="minorHAnsi" w:hAnsiTheme="minorHAnsi" w:cs="Arial"/>
          <w:b/>
          <w:sz w:val="20"/>
          <w:szCs w:val="20"/>
          <w:lang w:val="en-US"/>
        </w:rPr>
        <w:t xml:space="preserve">APR Applied </w:t>
      </w:r>
      <w:proofErr w:type="spellStart"/>
      <w:r w:rsidRPr="00FB1E54">
        <w:rPr>
          <w:rFonts w:asciiTheme="minorHAnsi" w:hAnsiTheme="minorHAnsi" w:cs="Arial"/>
          <w:b/>
          <w:sz w:val="20"/>
          <w:szCs w:val="20"/>
          <w:lang w:val="en-US"/>
        </w:rPr>
        <w:t>Pharma</w:t>
      </w:r>
      <w:proofErr w:type="spellEnd"/>
      <w:r w:rsidRPr="00FB1E54">
        <w:rPr>
          <w:rFonts w:asciiTheme="minorHAnsi" w:hAnsiTheme="minorHAnsi" w:cs="Arial"/>
          <w:b/>
          <w:sz w:val="20"/>
          <w:szCs w:val="20"/>
          <w:lang w:val="en-US"/>
        </w:rPr>
        <w:t xml:space="preserve"> Research </w:t>
      </w:r>
      <w:proofErr w:type="spellStart"/>
      <w:r w:rsidRPr="00FB1E54">
        <w:rPr>
          <w:rFonts w:asciiTheme="minorHAnsi" w:hAnsiTheme="minorHAnsi" w:cs="Arial"/>
          <w:b/>
          <w:sz w:val="20"/>
          <w:szCs w:val="20"/>
          <w:lang w:val="en-US"/>
        </w:rPr>
        <w:t>s.a</w:t>
      </w:r>
      <w:proofErr w:type="spellEnd"/>
      <w:r w:rsidRPr="00FB1E54">
        <w:rPr>
          <w:rFonts w:asciiTheme="minorHAnsi" w:hAnsiTheme="minorHAnsi" w:cs="Arial"/>
          <w:b/>
          <w:sz w:val="20"/>
          <w:szCs w:val="20"/>
          <w:lang w:val="en-US"/>
        </w:rPr>
        <w:t xml:space="preserve">. </w:t>
      </w:r>
    </w:p>
    <w:p w:rsidR="007937C6" w:rsidRPr="00FB1E54" w:rsidRDefault="003B0088" w:rsidP="0049533E">
      <w:pPr>
        <w:pStyle w:val="Testonormale"/>
        <w:jc w:val="both"/>
        <w:rPr>
          <w:rFonts w:asciiTheme="minorHAnsi" w:hAnsiTheme="minorHAnsi" w:cs="Arial"/>
          <w:sz w:val="20"/>
          <w:szCs w:val="20"/>
        </w:rPr>
      </w:pPr>
      <w:r w:rsidRPr="00FB1E54">
        <w:rPr>
          <w:rFonts w:asciiTheme="minorHAnsi" w:hAnsiTheme="minorHAnsi" w:cs="Arial"/>
          <w:sz w:val="20"/>
          <w:szCs w:val="20"/>
        </w:rPr>
        <w:t>APR è un’azienda indipendente svizzera specializzata nello sviluppo di prodotti ad elevato contenuto scientifico e protetti da brevetto. L’azienda seleziona, sviluppa e distribuisce in tutto il mondo, tramite accordi di licenza, prodotti “</w:t>
      </w:r>
      <w:proofErr w:type="spellStart"/>
      <w:r w:rsidRPr="008D73AF">
        <w:rPr>
          <w:rFonts w:asciiTheme="minorHAnsi" w:hAnsiTheme="minorHAnsi" w:cs="Arial"/>
          <w:i/>
          <w:sz w:val="20"/>
          <w:szCs w:val="20"/>
        </w:rPr>
        <w:t>science-driven</w:t>
      </w:r>
      <w:proofErr w:type="spellEnd"/>
      <w:r w:rsidRPr="00FB1E54">
        <w:rPr>
          <w:rFonts w:asciiTheme="minorHAnsi" w:hAnsiTheme="minorHAnsi" w:cs="Arial"/>
          <w:sz w:val="20"/>
          <w:szCs w:val="20"/>
        </w:rPr>
        <w:t>” e ad alto valore aggiunto per soddisfare i bisogni dei pazienti o dei consumatori in specifiche aree terapeutiche a livello globale. In particolare, APR opera oggi in due diverse aree di business: (i) sviluppa e finanzia (internamente o con la collaborazione di partner) prodotti per la salute (a prescrizione o OTC) che vengono poi commercializzati su licenza da aziende farmaceutiche a livello internazionale e (ii) offre alle aziende committenti servizi altamente qualificati di ricerca e sviluppo. APR dispone di una pipeline bilanciata che comprende prodotti di punta già commercializzati in tutti i principali mercati globali e una consistente gamma di nuovi prodotti in fase di sviluppo. APR ha stipulato accordi di licenza e partnership con società farmaceutiche in oltre 70 Paesi in tutto il mondo.</w:t>
      </w:r>
    </w:p>
    <w:p w:rsidR="007937C6" w:rsidRPr="00FB1E54" w:rsidRDefault="003B0088" w:rsidP="0049533E">
      <w:pPr>
        <w:pStyle w:val="Testonormale"/>
        <w:jc w:val="both"/>
        <w:rPr>
          <w:rFonts w:asciiTheme="minorHAnsi" w:hAnsiTheme="minorHAnsi" w:cs="Arial"/>
          <w:sz w:val="20"/>
          <w:szCs w:val="20"/>
        </w:rPr>
      </w:pPr>
      <w:r w:rsidRPr="00FB1E54">
        <w:rPr>
          <w:rFonts w:asciiTheme="minorHAnsi" w:hAnsiTheme="minorHAnsi" w:cs="Arial"/>
          <w:sz w:val="20"/>
          <w:szCs w:val="20"/>
        </w:rPr>
        <w:t xml:space="preserve">Per maggiori informazioni consultare il sito </w:t>
      </w:r>
      <w:r w:rsidR="000C1EF5" w:rsidRPr="000C1EF5">
        <w:rPr>
          <w:rStyle w:val="Collegamentoipertestuale"/>
          <w:rFonts w:asciiTheme="minorHAnsi" w:hAnsiTheme="minorHAnsi" w:cs="Arial"/>
          <w:sz w:val="20"/>
          <w:szCs w:val="20"/>
        </w:rPr>
        <w:t>w</w:t>
      </w:r>
      <w:r w:rsidRPr="000C1EF5">
        <w:rPr>
          <w:rStyle w:val="Collegamentoipertestuale"/>
          <w:rFonts w:asciiTheme="minorHAnsi" w:hAnsiTheme="minorHAnsi" w:cs="Arial"/>
          <w:sz w:val="20"/>
          <w:szCs w:val="20"/>
        </w:rPr>
        <w:t>ww.apr.ch</w:t>
      </w:r>
    </w:p>
    <w:p w:rsidR="0032128C" w:rsidRPr="00FB1E54" w:rsidRDefault="0032128C" w:rsidP="0049533E">
      <w:pPr>
        <w:pStyle w:val="Testonormale"/>
        <w:jc w:val="both"/>
        <w:rPr>
          <w:rFonts w:asciiTheme="minorHAnsi" w:hAnsiTheme="minorHAnsi" w:cs="Arial"/>
          <w:sz w:val="20"/>
          <w:szCs w:val="20"/>
        </w:rPr>
      </w:pPr>
    </w:p>
    <w:p w:rsidR="0032128C" w:rsidRPr="00FB1E54" w:rsidRDefault="0032128C" w:rsidP="0049533E">
      <w:pPr>
        <w:pStyle w:val="Testonormale"/>
        <w:jc w:val="both"/>
        <w:rPr>
          <w:rFonts w:asciiTheme="minorHAnsi" w:hAnsiTheme="minorHAnsi" w:cs="Arial"/>
          <w:sz w:val="20"/>
          <w:szCs w:val="20"/>
        </w:rPr>
      </w:pPr>
    </w:p>
    <w:p w:rsidR="0032128C" w:rsidRPr="00FB1E54" w:rsidRDefault="0032128C" w:rsidP="0049533E">
      <w:pPr>
        <w:pStyle w:val="Testonormale"/>
        <w:jc w:val="both"/>
        <w:rPr>
          <w:rFonts w:asciiTheme="minorHAnsi" w:hAnsiTheme="minorHAnsi" w:cs="Arial"/>
          <w:sz w:val="20"/>
          <w:szCs w:val="20"/>
        </w:rPr>
      </w:pPr>
    </w:p>
    <w:p w:rsidR="00077D3B" w:rsidRDefault="00077D3B" w:rsidP="0049533E">
      <w:pPr>
        <w:pStyle w:val="Testonormale"/>
        <w:jc w:val="both"/>
        <w:rPr>
          <w:rFonts w:asciiTheme="minorHAnsi" w:hAnsiTheme="minorHAnsi" w:cs="Arial"/>
          <w:sz w:val="20"/>
          <w:szCs w:val="20"/>
        </w:rPr>
      </w:pPr>
    </w:p>
    <w:p w:rsidR="00077D3B" w:rsidRDefault="00077D3B" w:rsidP="0049533E">
      <w:pPr>
        <w:pStyle w:val="Testonormale"/>
        <w:jc w:val="both"/>
        <w:rPr>
          <w:rFonts w:asciiTheme="minorHAnsi" w:hAnsiTheme="minorHAnsi" w:cs="Arial"/>
          <w:sz w:val="20"/>
          <w:szCs w:val="20"/>
        </w:rPr>
      </w:pPr>
    </w:p>
    <w:p w:rsidR="00077D3B" w:rsidRDefault="00077D3B" w:rsidP="0049533E">
      <w:pPr>
        <w:pStyle w:val="Testonormale"/>
        <w:jc w:val="both"/>
        <w:rPr>
          <w:rFonts w:asciiTheme="minorHAnsi" w:hAnsiTheme="minorHAnsi" w:cs="Arial"/>
          <w:sz w:val="20"/>
          <w:szCs w:val="20"/>
        </w:rPr>
      </w:pPr>
    </w:p>
    <w:p w:rsidR="0032128C" w:rsidRPr="00077D3B" w:rsidRDefault="0032128C" w:rsidP="0049533E">
      <w:pPr>
        <w:pStyle w:val="Testonormale"/>
        <w:jc w:val="both"/>
        <w:rPr>
          <w:rFonts w:asciiTheme="minorHAnsi" w:hAnsiTheme="minorHAnsi" w:cs="Arial"/>
          <w:b/>
          <w:sz w:val="24"/>
          <w:szCs w:val="20"/>
        </w:rPr>
      </w:pPr>
      <w:r w:rsidRPr="00077D3B">
        <w:rPr>
          <w:rFonts w:asciiTheme="minorHAnsi" w:hAnsiTheme="minorHAnsi" w:cs="Arial"/>
          <w:b/>
          <w:sz w:val="24"/>
          <w:szCs w:val="20"/>
        </w:rPr>
        <w:lastRenderedPageBreak/>
        <w:t>Contatti:</w:t>
      </w:r>
    </w:p>
    <w:p w:rsidR="007937C6" w:rsidRPr="00FB1E54" w:rsidRDefault="007937C6" w:rsidP="0049533E">
      <w:pPr>
        <w:pStyle w:val="Testonormale"/>
        <w:jc w:val="both"/>
        <w:rPr>
          <w:rFonts w:asciiTheme="minorHAnsi" w:hAnsiTheme="minorHAnsi" w:cs="Arial"/>
          <w:sz w:val="20"/>
          <w:szCs w:val="22"/>
        </w:rPr>
      </w:pPr>
    </w:p>
    <w:p w:rsidR="000726A4" w:rsidRPr="003420BA" w:rsidRDefault="000726A4" w:rsidP="000726A4">
      <w:pPr>
        <w:rPr>
          <w:rFonts w:asciiTheme="minorHAnsi" w:hAnsiTheme="minorHAnsi" w:cs="Times"/>
          <w:sz w:val="23"/>
          <w:szCs w:val="23"/>
        </w:rPr>
      </w:pPr>
      <w:r w:rsidRPr="00FB1E54">
        <w:rPr>
          <w:rFonts w:asciiTheme="minorHAnsi" w:hAnsiTheme="minorHAnsi" w:cs="Times"/>
          <w:b/>
          <w:bCs/>
          <w:sz w:val="23"/>
          <w:szCs w:val="23"/>
        </w:rPr>
        <w:t xml:space="preserve">Fidia farmaceutici </w:t>
      </w:r>
      <w:proofErr w:type="spellStart"/>
      <w:r w:rsidRPr="00FB1E54">
        <w:rPr>
          <w:rFonts w:asciiTheme="minorHAnsi" w:hAnsiTheme="minorHAnsi" w:cs="Times"/>
          <w:b/>
          <w:bCs/>
          <w:sz w:val="23"/>
          <w:szCs w:val="23"/>
        </w:rPr>
        <w:t>S.p.A</w:t>
      </w:r>
      <w:proofErr w:type="spellEnd"/>
      <w:r w:rsidRPr="00FB1E54">
        <w:rPr>
          <w:rFonts w:asciiTheme="minorHAnsi" w:hAnsiTheme="minorHAnsi" w:cs="Times"/>
          <w:sz w:val="23"/>
          <w:szCs w:val="23"/>
        </w:rPr>
        <w:br/>
        <w:t>Elena Fedeli, Responsabile Comunicazione</w:t>
      </w:r>
      <w:r w:rsidRPr="00FB1E54">
        <w:rPr>
          <w:rFonts w:asciiTheme="minorHAnsi" w:hAnsiTheme="minorHAnsi" w:cs="Times"/>
          <w:sz w:val="23"/>
          <w:szCs w:val="23"/>
        </w:rPr>
        <w:br/>
      </w:r>
      <w:hyperlink r:id="rId8" w:history="1">
        <w:r w:rsidRPr="003420BA">
          <w:t>efedeli@fidiapharma.it</w:t>
        </w:r>
      </w:hyperlink>
      <w:r w:rsidRPr="00FB1E54">
        <w:rPr>
          <w:rFonts w:asciiTheme="minorHAnsi" w:hAnsiTheme="minorHAnsi" w:cs="Times"/>
          <w:sz w:val="23"/>
          <w:szCs w:val="23"/>
        </w:rPr>
        <w:br/>
      </w:r>
      <w:r w:rsidR="003420BA">
        <w:rPr>
          <w:rFonts w:asciiTheme="minorHAnsi" w:hAnsiTheme="minorHAnsi" w:cs="Times"/>
          <w:sz w:val="23"/>
          <w:szCs w:val="23"/>
        </w:rPr>
        <w:t>T:</w:t>
      </w:r>
      <w:r w:rsidRPr="003420BA">
        <w:rPr>
          <w:rFonts w:asciiTheme="minorHAnsi" w:hAnsiTheme="minorHAnsi" w:cs="Times"/>
          <w:sz w:val="23"/>
          <w:szCs w:val="23"/>
        </w:rPr>
        <w:t xml:space="preserve"> (+39) 049 8232359</w:t>
      </w:r>
    </w:p>
    <w:p w:rsidR="000726A4" w:rsidRPr="003420BA" w:rsidRDefault="003420BA" w:rsidP="000726A4">
      <w:pPr>
        <w:rPr>
          <w:rFonts w:asciiTheme="minorHAnsi" w:hAnsiTheme="minorHAnsi" w:cs="Times"/>
          <w:sz w:val="23"/>
          <w:szCs w:val="23"/>
        </w:rPr>
      </w:pPr>
      <w:r w:rsidRPr="003420BA">
        <w:rPr>
          <w:rFonts w:asciiTheme="minorHAnsi" w:hAnsiTheme="minorHAnsi" w:cs="Times"/>
          <w:b/>
          <w:sz w:val="23"/>
          <w:szCs w:val="23"/>
        </w:rPr>
        <w:t xml:space="preserve">Value Relations – Ufficio Stampa </w:t>
      </w:r>
      <w:r w:rsidRPr="003420BA">
        <w:rPr>
          <w:rFonts w:asciiTheme="minorHAnsi" w:hAnsiTheme="minorHAnsi" w:cs="Times"/>
          <w:b/>
          <w:sz w:val="23"/>
          <w:szCs w:val="23"/>
        </w:rPr>
        <w:br/>
      </w:r>
      <w:r>
        <w:rPr>
          <w:rFonts w:asciiTheme="minorHAnsi" w:hAnsiTheme="minorHAnsi" w:cs="Times"/>
          <w:sz w:val="23"/>
          <w:szCs w:val="23"/>
        </w:rPr>
        <w:t>Eleonora Cossa</w:t>
      </w:r>
      <w:r w:rsidR="000726A4" w:rsidRPr="00FB1E54">
        <w:rPr>
          <w:rFonts w:asciiTheme="minorHAnsi" w:hAnsiTheme="minorHAnsi" w:cs="Times"/>
          <w:sz w:val="23"/>
          <w:szCs w:val="23"/>
        </w:rPr>
        <w:br/>
      </w:r>
      <w:hyperlink r:id="rId9" w:history="1">
        <w:r w:rsidR="000726A4" w:rsidRPr="003420BA">
          <w:rPr>
            <w:rFonts w:cs="Times"/>
            <w:sz w:val="23"/>
            <w:szCs w:val="23"/>
          </w:rPr>
          <w:t>e.cossa@vrelations.it</w:t>
        </w:r>
      </w:hyperlink>
      <w:r w:rsidR="000726A4" w:rsidRPr="00FB1E54">
        <w:rPr>
          <w:rFonts w:asciiTheme="minorHAnsi" w:hAnsiTheme="minorHAnsi" w:cs="Times"/>
          <w:sz w:val="23"/>
          <w:szCs w:val="23"/>
        </w:rPr>
        <w:br/>
      </w:r>
      <w:r>
        <w:rPr>
          <w:rFonts w:asciiTheme="minorHAnsi" w:hAnsiTheme="minorHAnsi" w:cs="Times"/>
          <w:sz w:val="23"/>
          <w:szCs w:val="23"/>
        </w:rPr>
        <w:t>T:</w:t>
      </w:r>
      <w:r w:rsidR="000726A4" w:rsidRPr="003420BA">
        <w:rPr>
          <w:rFonts w:asciiTheme="minorHAnsi" w:hAnsiTheme="minorHAnsi" w:cs="Times"/>
          <w:sz w:val="23"/>
          <w:szCs w:val="23"/>
        </w:rPr>
        <w:t xml:space="preserve"> +39 02.20424933</w:t>
      </w:r>
    </w:p>
    <w:p w:rsidR="007566DF" w:rsidRPr="003420BA" w:rsidRDefault="00FB2CF9" w:rsidP="007566DF">
      <w:pPr>
        <w:spacing w:after="0" w:line="240" w:lineRule="auto"/>
        <w:rPr>
          <w:rFonts w:asciiTheme="minorHAnsi" w:hAnsiTheme="minorHAnsi" w:cs="Times"/>
          <w:sz w:val="23"/>
          <w:szCs w:val="23"/>
          <w:lang w:val="en-US"/>
        </w:rPr>
      </w:pPr>
      <w:r w:rsidRPr="00991120">
        <w:rPr>
          <w:rFonts w:asciiTheme="minorHAnsi" w:hAnsiTheme="minorHAnsi"/>
          <w:b/>
          <w:lang w:val="en-US" w:eastAsia="it-CH"/>
        </w:rPr>
        <w:t xml:space="preserve">APR Applied </w:t>
      </w:r>
      <w:proofErr w:type="spellStart"/>
      <w:r w:rsidRPr="00991120">
        <w:rPr>
          <w:rFonts w:asciiTheme="minorHAnsi" w:hAnsiTheme="minorHAnsi"/>
          <w:b/>
          <w:lang w:val="en-US" w:eastAsia="it-CH"/>
        </w:rPr>
        <w:t>Pharma</w:t>
      </w:r>
      <w:proofErr w:type="spellEnd"/>
      <w:r w:rsidRPr="00991120">
        <w:rPr>
          <w:rFonts w:asciiTheme="minorHAnsi" w:hAnsiTheme="minorHAnsi"/>
          <w:b/>
          <w:lang w:val="en-US" w:eastAsia="it-CH"/>
        </w:rPr>
        <w:t xml:space="preserve"> Research </w:t>
      </w:r>
      <w:proofErr w:type="spellStart"/>
      <w:r w:rsidRPr="00991120">
        <w:rPr>
          <w:rFonts w:asciiTheme="minorHAnsi" w:hAnsiTheme="minorHAnsi"/>
          <w:b/>
          <w:lang w:val="en-US" w:eastAsia="it-CH"/>
        </w:rPr>
        <w:t>s.a</w:t>
      </w:r>
      <w:proofErr w:type="spellEnd"/>
      <w:r w:rsidRPr="00991120">
        <w:rPr>
          <w:rFonts w:asciiTheme="minorHAnsi" w:hAnsiTheme="minorHAnsi"/>
          <w:b/>
          <w:lang w:val="en-US" w:eastAsia="it-CH"/>
        </w:rPr>
        <w:t>.</w:t>
      </w:r>
      <w:r w:rsidRPr="00991120">
        <w:rPr>
          <w:rFonts w:asciiTheme="minorHAnsi" w:hAnsiTheme="minorHAnsi"/>
          <w:b/>
          <w:lang w:val="en-US" w:eastAsia="it-CH"/>
        </w:rPr>
        <w:br/>
      </w:r>
      <w:r w:rsidR="003420BA" w:rsidRPr="003420BA">
        <w:rPr>
          <w:rFonts w:asciiTheme="minorHAnsi" w:hAnsiTheme="minorHAnsi" w:cs="Times"/>
          <w:sz w:val="23"/>
          <w:szCs w:val="23"/>
          <w:lang w:val="en-US"/>
        </w:rPr>
        <w:t xml:space="preserve">Paolo </w:t>
      </w:r>
      <w:proofErr w:type="spellStart"/>
      <w:r w:rsidR="003420BA" w:rsidRPr="003420BA">
        <w:rPr>
          <w:rFonts w:asciiTheme="minorHAnsi" w:hAnsiTheme="minorHAnsi" w:cs="Times"/>
          <w:sz w:val="23"/>
          <w:szCs w:val="23"/>
          <w:lang w:val="en-US"/>
        </w:rPr>
        <w:t>Galfetti</w:t>
      </w:r>
      <w:proofErr w:type="spellEnd"/>
      <w:r w:rsidR="003420BA" w:rsidRPr="003420BA">
        <w:rPr>
          <w:rFonts w:asciiTheme="minorHAnsi" w:hAnsiTheme="minorHAnsi" w:cs="Times"/>
          <w:sz w:val="23"/>
          <w:szCs w:val="23"/>
          <w:lang w:val="en-US"/>
        </w:rPr>
        <w:t xml:space="preserve">, </w:t>
      </w:r>
      <w:r w:rsidRPr="003420BA">
        <w:rPr>
          <w:rFonts w:asciiTheme="minorHAnsi" w:hAnsiTheme="minorHAnsi" w:cs="Times"/>
          <w:sz w:val="23"/>
          <w:szCs w:val="23"/>
          <w:lang w:val="en-US"/>
        </w:rPr>
        <w:t>Chief Executive Officer</w:t>
      </w:r>
    </w:p>
    <w:p w:rsidR="00FB2CF9" w:rsidRPr="003420BA" w:rsidRDefault="003420BA" w:rsidP="007566DF">
      <w:pPr>
        <w:spacing w:after="0" w:line="240" w:lineRule="auto"/>
        <w:rPr>
          <w:rFonts w:asciiTheme="minorHAnsi" w:hAnsiTheme="minorHAnsi" w:cs="Times"/>
          <w:sz w:val="23"/>
          <w:szCs w:val="23"/>
        </w:rPr>
      </w:pPr>
      <w:r w:rsidRPr="003420BA">
        <w:rPr>
          <w:rFonts w:asciiTheme="minorHAnsi" w:hAnsiTheme="minorHAnsi" w:cs="Times"/>
          <w:sz w:val="23"/>
          <w:szCs w:val="23"/>
        </w:rPr>
        <w:t>paolo.galfetti@apr.ch</w:t>
      </w:r>
      <w:r w:rsidR="00FB2CF9" w:rsidRPr="003420BA">
        <w:rPr>
          <w:rFonts w:asciiTheme="minorHAnsi" w:hAnsiTheme="minorHAnsi" w:cs="Times"/>
          <w:sz w:val="23"/>
          <w:szCs w:val="23"/>
        </w:rPr>
        <w:br/>
        <w:t xml:space="preserve">T: +41 91 6957020 </w:t>
      </w:r>
    </w:p>
    <w:p w:rsidR="00DB7669" w:rsidRPr="00FB2CF9" w:rsidRDefault="00DB7669" w:rsidP="000726A4">
      <w:pPr>
        <w:rPr>
          <w:rFonts w:asciiTheme="minorHAnsi" w:hAnsiTheme="minorHAnsi" w:cs="Arial"/>
          <w:sz w:val="20"/>
          <w:lang w:val="en-US"/>
        </w:rPr>
      </w:pPr>
    </w:p>
    <w:p w:rsidR="00835E5E" w:rsidRPr="00FB2CF9" w:rsidRDefault="00835E5E" w:rsidP="000726A4">
      <w:pPr>
        <w:rPr>
          <w:rFonts w:asciiTheme="minorHAnsi" w:hAnsiTheme="minorHAnsi" w:cs="Arial"/>
          <w:sz w:val="20"/>
          <w:lang w:val="en-US"/>
        </w:rPr>
      </w:pPr>
    </w:p>
    <w:p w:rsidR="00DB7669" w:rsidRPr="00FB2CF9" w:rsidRDefault="00DB7669" w:rsidP="0049533E">
      <w:pPr>
        <w:pStyle w:val="Testonormale"/>
        <w:jc w:val="both"/>
        <w:rPr>
          <w:rFonts w:ascii="Arial" w:hAnsi="Arial" w:cs="Arial"/>
          <w:sz w:val="20"/>
          <w:szCs w:val="22"/>
          <w:lang w:val="en-US"/>
        </w:rPr>
      </w:pPr>
    </w:p>
    <w:sectPr w:rsidR="00DB7669" w:rsidRPr="00FB2CF9" w:rsidSect="00050572">
      <w:headerReference w:type="default" r:id="rId10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D9D" w:rsidRDefault="00971D9D" w:rsidP="00D64B43">
      <w:pPr>
        <w:spacing w:after="0" w:line="240" w:lineRule="auto"/>
      </w:pPr>
      <w:r>
        <w:separator/>
      </w:r>
    </w:p>
  </w:endnote>
  <w:endnote w:type="continuationSeparator" w:id="0">
    <w:p w:rsidR="00971D9D" w:rsidRDefault="00971D9D" w:rsidP="00D6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D9D" w:rsidRDefault="00971D9D" w:rsidP="00D64B43">
      <w:pPr>
        <w:spacing w:after="0" w:line="240" w:lineRule="auto"/>
      </w:pPr>
      <w:r>
        <w:separator/>
      </w:r>
    </w:p>
  </w:footnote>
  <w:footnote w:type="continuationSeparator" w:id="0">
    <w:p w:rsidR="00971D9D" w:rsidRDefault="00971D9D" w:rsidP="00D6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196" w:rsidRDefault="00D14196">
    <w:pPr>
      <w:pStyle w:val="Intestazione"/>
      <w:tabs>
        <w:tab w:val="clear" w:pos="4986"/>
        <w:tab w:val="clear" w:pos="9972"/>
        <w:tab w:val="right" w:pos="9072"/>
      </w:tabs>
      <w:ind w:right="440"/>
    </w:pPr>
    <w:r>
      <w:rPr>
        <w:noProof/>
        <w:lang w:eastAsia="it-IT"/>
      </w:rPr>
      <w:drawing>
        <wp:inline distT="0" distB="0" distL="0" distR="0">
          <wp:extent cx="1447800" cy="69532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it-IT"/>
      </w:rPr>
      <w:drawing>
        <wp:inline distT="0" distB="0" distL="0" distR="0">
          <wp:extent cx="1800225" cy="590550"/>
          <wp:effectExtent l="0" t="0" r="9525" b="0"/>
          <wp:docPr id="2" name="Immagine 2" descr="logo_pay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ayof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27C38"/>
    <w:rsid w:val="00004D4B"/>
    <w:rsid w:val="000076D0"/>
    <w:rsid w:val="00040F71"/>
    <w:rsid w:val="00050572"/>
    <w:rsid w:val="000613B4"/>
    <w:rsid w:val="0006669A"/>
    <w:rsid w:val="0006734F"/>
    <w:rsid w:val="000726A4"/>
    <w:rsid w:val="00077D3B"/>
    <w:rsid w:val="00094CD2"/>
    <w:rsid w:val="000B26AF"/>
    <w:rsid w:val="000C0B41"/>
    <w:rsid w:val="000C11A5"/>
    <w:rsid w:val="000C1EF5"/>
    <w:rsid w:val="000C3873"/>
    <w:rsid w:val="00106248"/>
    <w:rsid w:val="001165CE"/>
    <w:rsid w:val="00133A59"/>
    <w:rsid w:val="00147033"/>
    <w:rsid w:val="00147DD3"/>
    <w:rsid w:val="001511B6"/>
    <w:rsid w:val="0016500E"/>
    <w:rsid w:val="00186624"/>
    <w:rsid w:val="001B5427"/>
    <w:rsid w:val="001D2779"/>
    <w:rsid w:val="001D61F6"/>
    <w:rsid w:val="002035C3"/>
    <w:rsid w:val="002038F2"/>
    <w:rsid w:val="0021110E"/>
    <w:rsid w:val="00236D35"/>
    <w:rsid w:val="00261699"/>
    <w:rsid w:val="002821C6"/>
    <w:rsid w:val="00286523"/>
    <w:rsid w:val="0029178F"/>
    <w:rsid w:val="002B29B8"/>
    <w:rsid w:val="002C43AF"/>
    <w:rsid w:val="00315953"/>
    <w:rsid w:val="00315CBF"/>
    <w:rsid w:val="0032128C"/>
    <w:rsid w:val="003420BA"/>
    <w:rsid w:val="00344027"/>
    <w:rsid w:val="003A76C3"/>
    <w:rsid w:val="003B0088"/>
    <w:rsid w:val="003B065A"/>
    <w:rsid w:val="003D093F"/>
    <w:rsid w:val="003D3F26"/>
    <w:rsid w:val="003E7100"/>
    <w:rsid w:val="004031D6"/>
    <w:rsid w:val="00471928"/>
    <w:rsid w:val="00474699"/>
    <w:rsid w:val="0049533E"/>
    <w:rsid w:val="004A1DF4"/>
    <w:rsid w:val="004C7A4D"/>
    <w:rsid w:val="004F63CF"/>
    <w:rsid w:val="00504942"/>
    <w:rsid w:val="00510E36"/>
    <w:rsid w:val="00516BFA"/>
    <w:rsid w:val="00524CC3"/>
    <w:rsid w:val="0052701D"/>
    <w:rsid w:val="00552441"/>
    <w:rsid w:val="00593326"/>
    <w:rsid w:val="005976BE"/>
    <w:rsid w:val="005C0BF9"/>
    <w:rsid w:val="005C5FE2"/>
    <w:rsid w:val="00622E76"/>
    <w:rsid w:val="0062513E"/>
    <w:rsid w:val="00631F27"/>
    <w:rsid w:val="00634909"/>
    <w:rsid w:val="00635029"/>
    <w:rsid w:val="0064062A"/>
    <w:rsid w:val="006865AD"/>
    <w:rsid w:val="006946E1"/>
    <w:rsid w:val="006C0E13"/>
    <w:rsid w:val="006E5B83"/>
    <w:rsid w:val="006F1055"/>
    <w:rsid w:val="00701BC8"/>
    <w:rsid w:val="007023A3"/>
    <w:rsid w:val="00703D3A"/>
    <w:rsid w:val="0071756C"/>
    <w:rsid w:val="00732096"/>
    <w:rsid w:val="007332FA"/>
    <w:rsid w:val="00734253"/>
    <w:rsid w:val="0073434E"/>
    <w:rsid w:val="00747CFB"/>
    <w:rsid w:val="00747F6F"/>
    <w:rsid w:val="007566DF"/>
    <w:rsid w:val="00780F31"/>
    <w:rsid w:val="007937C6"/>
    <w:rsid w:val="007B0507"/>
    <w:rsid w:val="007B1F99"/>
    <w:rsid w:val="007C3456"/>
    <w:rsid w:val="007D6AC8"/>
    <w:rsid w:val="00835E5E"/>
    <w:rsid w:val="00837ED8"/>
    <w:rsid w:val="00860508"/>
    <w:rsid w:val="00865E99"/>
    <w:rsid w:val="008B585B"/>
    <w:rsid w:val="008D73AF"/>
    <w:rsid w:val="009051F7"/>
    <w:rsid w:val="00905543"/>
    <w:rsid w:val="00936243"/>
    <w:rsid w:val="00936CD7"/>
    <w:rsid w:val="0093748A"/>
    <w:rsid w:val="00971D9D"/>
    <w:rsid w:val="00981F70"/>
    <w:rsid w:val="009D5795"/>
    <w:rsid w:val="00A05714"/>
    <w:rsid w:val="00A07DDF"/>
    <w:rsid w:val="00A10139"/>
    <w:rsid w:val="00A619CB"/>
    <w:rsid w:val="00A93356"/>
    <w:rsid w:val="00AB2B89"/>
    <w:rsid w:val="00B068AC"/>
    <w:rsid w:val="00B13FED"/>
    <w:rsid w:val="00B41B6F"/>
    <w:rsid w:val="00B504E5"/>
    <w:rsid w:val="00B54185"/>
    <w:rsid w:val="00B61D63"/>
    <w:rsid w:val="00BE64D5"/>
    <w:rsid w:val="00C11FAF"/>
    <w:rsid w:val="00C80BCD"/>
    <w:rsid w:val="00CA36E1"/>
    <w:rsid w:val="00CA5BB0"/>
    <w:rsid w:val="00CE2518"/>
    <w:rsid w:val="00CF5970"/>
    <w:rsid w:val="00CF7B02"/>
    <w:rsid w:val="00D0192D"/>
    <w:rsid w:val="00D01FC3"/>
    <w:rsid w:val="00D14196"/>
    <w:rsid w:val="00D17B2D"/>
    <w:rsid w:val="00D27205"/>
    <w:rsid w:val="00D27C38"/>
    <w:rsid w:val="00D468EB"/>
    <w:rsid w:val="00D64B43"/>
    <w:rsid w:val="00D77535"/>
    <w:rsid w:val="00D83DFF"/>
    <w:rsid w:val="00DB7669"/>
    <w:rsid w:val="00DC1C63"/>
    <w:rsid w:val="00DD4584"/>
    <w:rsid w:val="00DF00AF"/>
    <w:rsid w:val="00E13F52"/>
    <w:rsid w:val="00E52B34"/>
    <w:rsid w:val="00E56F45"/>
    <w:rsid w:val="00E6255A"/>
    <w:rsid w:val="00EA4396"/>
    <w:rsid w:val="00EF25B0"/>
    <w:rsid w:val="00EF7A2C"/>
    <w:rsid w:val="00F23131"/>
    <w:rsid w:val="00F3752C"/>
    <w:rsid w:val="00F61D1C"/>
    <w:rsid w:val="00F631AF"/>
    <w:rsid w:val="00F67385"/>
    <w:rsid w:val="00F7277D"/>
    <w:rsid w:val="00F77671"/>
    <w:rsid w:val="00FA225F"/>
    <w:rsid w:val="00FA68F0"/>
    <w:rsid w:val="00FB1382"/>
    <w:rsid w:val="00FB1482"/>
    <w:rsid w:val="00FB1E54"/>
    <w:rsid w:val="00FB2CF9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BFA"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D27C3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D27C38"/>
    <w:rPr>
      <w:rFonts w:ascii="Consolas" w:hAnsi="Consolas" w:cs="Consolas"/>
      <w:sz w:val="21"/>
      <w:szCs w:val="21"/>
    </w:rPr>
  </w:style>
  <w:style w:type="paragraph" w:styleId="NormaleWeb">
    <w:name w:val="Normal (Web)"/>
    <w:basedOn w:val="Normale"/>
    <w:uiPriority w:val="99"/>
    <w:semiHidden/>
    <w:unhideWhenUsed/>
    <w:rsid w:val="0068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52B34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E6255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64B43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uiPriority w:val="99"/>
    <w:rsid w:val="00D64B43"/>
    <w:rPr>
      <w:sz w:val="22"/>
      <w:szCs w:val="22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64B43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D64B43"/>
    <w:rPr>
      <w:sz w:val="22"/>
      <w:szCs w:val="22"/>
      <w:lang w:val="it-IT" w:eastAsia="en-US"/>
    </w:rPr>
  </w:style>
  <w:style w:type="paragraph" w:styleId="Revisione">
    <w:name w:val="Revision"/>
    <w:hidden/>
    <w:uiPriority w:val="99"/>
    <w:semiHidden/>
    <w:rsid w:val="00147033"/>
    <w:rPr>
      <w:sz w:val="22"/>
      <w:szCs w:val="22"/>
      <w:lang w:val="it-IT" w:eastAsia="en-US"/>
    </w:rPr>
  </w:style>
  <w:style w:type="character" w:styleId="Collegamentoipertestuale">
    <w:name w:val="Hyperlink"/>
    <w:uiPriority w:val="99"/>
    <w:unhideWhenUsed/>
    <w:rsid w:val="00DB766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edeli@fidiapharm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diapharm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lyko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.cossa@vrelation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Cossa</dc:creator>
  <cp:lastModifiedBy>Eleonora Cossa</cp:lastModifiedBy>
  <cp:revision>27</cp:revision>
  <cp:lastPrinted>2015-07-01T10:58:00Z</cp:lastPrinted>
  <dcterms:created xsi:type="dcterms:W3CDTF">2015-06-30T10:06:00Z</dcterms:created>
  <dcterms:modified xsi:type="dcterms:W3CDTF">2015-07-02T08:12:00Z</dcterms:modified>
</cp:coreProperties>
</file>