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285" w:rsidRDefault="0033238A" w:rsidP="00F70285">
      <w:pPr>
        <w:pStyle w:val="NormaleWeb"/>
        <w:rPr>
          <w:rFonts w:ascii="Century Gothic" w:hAnsi="Century Gothic"/>
          <w:b/>
          <w:bCs/>
        </w:rPr>
      </w:pPr>
      <w:bookmarkStart w:id="0" w:name="_GoBack"/>
      <w:bookmarkEnd w:id="0"/>
      <w:r>
        <w:rPr>
          <w:rFonts w:ascii="Century Gothic" w:hAnsi="Century Gothic"/>
          <w:b/>
          <w:bCs/>
          <w:noProof/>
        </w:rPr>
        <w:drawing>
          <wp:anchor distT="0" distB="0" distL="114300" distR="114300" simplePos="0" relativeHeight="251659264" behindDoc="0" locked="0" layoutInCell="1" allowOverlap="1">
            <wp:simplePos x="0" y="0"/>
            <wp:positionH relativeFrom="column">
              <wp:posOffset>3175</wp:posOffset>
            </wp:positionH>
            <wp:positionV relativeFrom="paragraph">
              <wp:posOffset>-1905</wp:posOffset>
            </wp:positionV>
            <wp:extent cx="1407160" cy="1013460"/>
            <wp:effectExtent l="19050" t="0" r="254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7160" cy="1013460"/>
                    </a:xfrm>
                    <a:prstGeom prst="rect">
                      <a:avLst/>
                    </a:prstGeom>
                    <a:noFill/>
                    <a:ln>
                      <a:noFill/>
                    </a:ln>
                    <a:extLst/>
                  </pic:spPr>
                </pic:pic>
              </a:graphicData>
            </a:graphic>
          </wp:anchor>
        </w:drawing>
      </w:r>
      <w:r w:rsidR="00F70285">
        <w:rPr>
          <w:rFonts w:ascii="Century Gothic" w:hAnsi="Century Gothic"/>
          <w:b/>
          <w:bCs/>
          <w:noProof/>
        </w:rPr>
        <w:drawing>
          <wp:anchor distT="0" distB="0" distL="114300" distR="114300" simplePos="0" relativeHeight="251658240" behindDoc="0" locked="0" layoutInCell="1" allowOverlap="1">
            <wp:simplePos x="0" y="0"/>
            <wp:positionH relativeFrom="column">
              <wp:posOffset>4222750</wp:posOffset>
            </wp:positionH>
            <wp:positionV relativeFrom="paragraph">
              <wp:posOffset>-71120</wp:posOffset>
            </wp:positionV>
            <wp:extent cx="2004061" cy="1000125"/>
            <wp:effectExtent l="0" t="0" r="0" b="9525"/>
            <wp:wrapNone/>
            <wp:docPr id="1" name="Immagine 1" descr="Y:\COMUNICAZIONE\LOGHI ONDA\LOGO ONDA\LogoO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COMUNICAZIONE\LOGHI ONDA\LOGO ONDA\LogoOn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4061" cy="1000125"/>
                    </a:xfrm>
                    <a:prstGeom prst="rect">
                      <a:avLst/>
                    </a:prstGeom>
                    <a:noFill/>
                    <a:ln>
                      <a:noFill/>
                    </a:ln>
                  </pic:spPr>
                </pic:pic>
              </a:graphicData>
            </a:graphic>
          </wp:anchor>
        </w:drawing>
      </w:r>
    </w:p>
    <w:p w:rsidR="00F70285" w:rsidRDefault="00F70285" w:rsidP="00F70285">
      <w:pPr>
        <w:pStyle w:val="NormaleWeb"/>
        <w:rPr>
          <w:rFonts w:ascii="Century Gothic" w:hAnsi="Century Gothic"/>
          <w:b/>
          <w:bCs/>
        </w:rPr>
      </w:pPr>
    </w:p>
    <w:p w:rsidR="00F70285" w:rsidRDefault="00F70285" w:rsidP="00F70285">
      <w:pPr>
        <w:pStyle w:val="NormaleWeb"/>
        <w:rPr>
          <w:rFonts w:ascii="Century Gothic" w:hAnsi="Century Gothic"/>
          <w:b/>
          <w:bCs/>
        </w:rPr>
      </w:pPr>
    </w:p>
    <w:p w:rsidR="00F70285" w:rsidRPr="00F43A31" w:rsidRDefault="00F70285" w:rsidP="00F70285">
      <w:pPr>
        <w:pStyle w:val="NormaleWeb"/>
        <w:jc w:val="center"/>
        <w:rPr>
          <w:rFonts w:asciiTheme="minorHAnsi" w:hAnsiTheme="minorHAnsi"/>
          <w:bCs/>
          <w:sz w:val="22"/>
          <w:szCs w:val="22"/>
          <w:u w:val="single"/>
        </w:rPr>
      </w:pPr>
      <w:r w:rsidRPr="00F43A31">
        <w:rPr>
          <w:rFonts w:asciiTheme="minorHAnsi" w:hAnsiTheme="minorHAnsi"/>
          <w:bCs/>
          <w:sz w:val="22"/>
          <w:szCs w:val="22"/>
          <w:u w:val="single"/>
        </w:rPr>
        <w:t>COMUNICATO STAMPA</w:t>
      </w:r>
    </w:p>
    <w:p w:rsidR="002F5348" w:rsidRDefault="002F5348" w:rsidP="00F70285">
      <w:pPr>
        <w:pStyle w:val="NormaleWeb"/>
        <w:jc w:val="center"/>
        <w:rPr>
          <w:rFonts w:asciiTheme="minorHAnsi" w:hAnsiTheme="minorHAnsi"/>
          <w:b/>
          <w:bCs/>
          <w:sz w:val="28"/>
        </w:rPr>
      </w:pPr>
      <w:r w:rsidRPr="003375D2">
        <w:rPr>
          <w:rFonts w:asciiTheme="minorHAnsi" w:hAnsiTheme="minorHAnsi"/>
          <w:b/>
          <w:bCs/>
          <w:sz w:val="28"/>
        </w:rPr>
        <w:t xml:space="preserve">Violenza femminile: </w:t>
      </w:r>
      <w:r w:rsidR="002D57B7">
        <w:rPr>
          <w:rFonts w:asciiTheme="minorHAnsi" w:hAnsiTheme="minorHAnsi"/>
          <w:b/>
          <w:bCs/>
          <w:sz w:val="28"/>
        </w:rPr>
        <w:t>per le donne in difficoltà arriva la “</w:t>
      </w:r>
      <w:r w:rsidR="002D57B7" w:rsidRPr="002D57B7">
        <w:rPr>
          <w:rFonts w:asciiTheme="minorHAnsi" w:hAnsiTheme="minorHAnsi"/>
          <w:b/>
          <w:bCs/>
          <w:i/>
          <w:sz w:val="28"/>
        </w:rPr>
        <w:t>silent call</w:t>
      </w:r>
      <w:r w:rsidR="002D57B7">
        <w:rPr>
          <w:rFonts w:asciiTheme="minorHAnsi" w:hAnsiTheme="minorHAnsi"/>
          <w:b/>
          <w:bCs/>
          <w:sz w:val="28"/>
        </w:rPr>
        <w:t xml:space="preserve">”, </w:t>
      </w:r>
      <w:r w:rsidR="002D57B7">
        <w:rPr>
          <w:rFonts w:asciiTheme="minorHAnsi" w:hAnsiTheme="minorHAnsi"/>
          <w:b/>
          <w:bCs/>
          <w:sz w:val="28"/>
        </w:rPr>
        <w:br/>
      </w:r>
      <w:r w:rsidR="00684E4B">
        <w:rPr>
          <w:rFonts w:asciiTheme="minorHAnsi" w:hAnsiTheme="minorHAnsi"/>
          <w:b/>
          <w:bCs/>
          <w:sz w:val="28"/>
        </w:rPr>
        <w:t>nuova funzionalità dell’App di emergenza “WHERE ARE U</w:t>
      </w:r>
      <w:r w:rsidR="00266129">
        <w:rPr>
          <w:rFonts w:asciiTheme="minorHAnsi" w:hAnsiTheme="minorHAnsi"/>
          <w:b/>
          <w:bCs/>
          <w:sz w:val="28"/>
        </w:rPr>
        <w:t>”</w:t>
      </w:r>
    </w:p>
    <w:p w:rsidR="008A347A" w:rsidRDefault="008A347A" w:rsidP="00F70285">
      <w:pPr>
        <w:pStyle w:val="NormaleWeb"/>
        <w:jc w:val="center"/>
        <w:rPr>
          <w:rFonts w:asciiTheme="minorHAnsi" w:hAnsiTheme="minorHAnsi"/>
          <w:bCs/>
          <w:i/>
          <w:sz w:val="22"/>
          <w:szCs w:val="22"/>
        </w:rPr>
      </w:pPr>
      <w:r>
        <w:rPr>
          <w:rFonts w:asciiTheme="minorHAnsi" w:hAnsiTheme="minorHAnsi"/>
          <w:bCs/>
          <w:i/>
          <w:sz w:val="22"/>
          <w:szCs w:val="22"/>
        </w:rPr>
        <w:t>Nella sola città di Milano sono quasi 1.500 le segnalazioni di abusi sulle donne registrat</w:t>
      </w:r>
      <w:r w:rsidR="00B6604B">
        <w:rPr>
          <w:rFonts w:asciiTheme="minorHAnsi" w:hAnsiTheme="minorHAnsi"/>
          <w:bCs/>
          <w:i/>
          <w:sz w:val="22"/>
          <w:szCs w:val="22"/>
        </w:rPr>
        <w:t>e</w:t>
      </w:r>
      <w:r>
        <w:rPr>
          <w:rFonts w:asciiTheme="minorHAnsi" w:hAnsiTheme="minorHAnsi"/>
          <w:bCs/>
          <w:i/>
          <w:sz w:val="22"/>
          <w:szCs w:val="22"/>
        </w:rPr>
        <w:t xml:space="preserve"> lo scorso anno. </w:t>
      </w:r>
      <w:r w:rsidR="005E4339">
        <w:rPr>
          <w:rFonts w:asciiTheme="minorHAnsi" w:hAnsiTheme="minorHAnsi"/>
          <w:bCs/>
          <w:i/>
          <w:sz w:val="22"/>
          <w:szCs w:val="22"/>
        </w:rPr>
        <w:t xml:space="preserve">AREU, in collaborazione con </w:t>
      </w:r>
      <w:r>
        <w:rPr>
          <w:rFonts w:asciiTheme="minorHAnsi" w:hAnsiTheme="minorHAnsi"/>
          <w:bCs/>
          <w:i/>
          <w:sz w:val="22"/>
          <w:szCs w:val="22"/>
        </w:rPr>
        <w:t>Onda, ha implementato</w:t>
      </w:r>
      <w:r w:rsidR="00177C61">
        <w:rPr>
          <w:rFonts w:asciiTheme="minorHAnsi" w:hAnsiTheme="minorHAnsi"/>
          <w:bCs/>
          <w:i/>
          <w:sz w:val="22"/>
          <w:szCs w:val="22"/>
        </w:rPr>
        <w:t xml:space="preserve"> una nuova funzione nell’</w:t>
      </w:r>
      <w:r>
        <w:rPr>
          <w:rFonts w:asciiTheme="minorHAnsi" w:hAnsiTheme="minorHAnsi"/>
          <w:bCs/>
          <w:i/>
          <w:sz w:val="22"/>
          <w:szCs w:val="22"/>
        </w:rPr>
        <w:t xml:space="preserve">applicazione di telesoccorso “WHERE ARE U” per dare un aiuto concreto alle vittime di violenza, che si trovano in particolari condizioni di emergenza e sono impossibilitate a parlare. </w:t>
      </w:r>
    </w:p>
    <w:p w:rsidR="00D6137D" w:rsidRDefault="00F70285" w:rsidP="001778AC">
      <w:pPr>
        <w:pStyle w:val="NormaleWeb"/>
        <w:spacing w:before="0" w:beforeAutospacing="0" w:after="0" w:afterAutospacing="0"/>
        <w:jc w:val="both"/>
        <w:rPr>
          <w:rFonts w:asciiTheme="minorHAnsi" w:hAnsiTheme="minorHAnsi"/>
          <w:sz w:val="22"/>
          <w:szCs w:val="20"/>
        </w:rPr>
      </w:pPr>
      <w:r w:rsidRPr="00F70285">
        <w:rPr>
          <w:rFonts w:asciiTheme="minorHAnsi" w:hAnsiTheme="minorHAnsi"/>
          <w:b/>
          <w:sz w:val="22"/>
          <w:szCs w:val="20"/>
        </w:rPr>
        <w:t>Milano, 30 giugno 2015</w:t>
      </w:r>
      <w:r w:rsidRPr="00F70285">
        <w:rPr>
          <w:rFonts w:asciiTheme="minorHAnsi" w:hAnsiTheme="minorHAnsi"/>
          <w:sz w:val="22"/>
          <w:szCs w:val="20"/>
        </w:rPr>
        <w:t xml:space="preserve"> </w:t>
      </w:r>
      <w:r w:rsidR="005B3EDE">
        <w:rPr>
          <w:rFonts w:asciiTheme="minorHAnsi" w:hAnsiTheme="minorHAnsi"/>
          <w:sz w:val="22"/>
          <w:szCs w:val="20"/>
        </w:rPr>
        <w:t>–</w:t>
      </w:r>
      <w:r w:rsidR="005A06AC">
        <w:rPr>
          <w:rFonts w:asciiTheme="minorHAnsi" w:hAnsiTheme="minorHAnsi"/>
          <w:sz w:val="22"/>
          <w:szCs w:val="20"/>
        </w:rPr>
        <w:t xml:space="preserve"> </w:t>
      </w:r>
      <w:r w:rsidR="00EA6465">
        <w:rPr>
          <w:rFonts w:asciiTheme="minorHAnsi" w:hAnsiTheme="minorHAnsi"/>
          <w:sz w:val="22"/>
          <w:szCs w:val="20"/>
        </w:rPr>
        <w:t xml:space="preserve">Sono circa </w:t>
      </w:r>
      <w:r w:rsidR="00EA6465" w:rsidRPr="00382BD2">
        <w:rPr>
          <w:rFonts w:asciiTheme="minorHAnsi" w:hAnsiTheme="minorHAnsi"/>
          <w:b/>
          <w:sz w:val="22"/>
          <w:szCs w:val="20"/>
        </w:rPr>
        <w:t>1.500 i casi di maltrattamento femminile</w:t>
      </w:r>
      <w:r w:rsidR="00EA6465">
        <w:rPr>
          <w:rFonts w:asciiTheme="minorHAnsi" w:hAnsiTheme="minorHAnsi"/>
          <w:sz w:val="22"/>
          <w:szCs w:val="20"/>
        </w:rPr>
        <w:t xml:space="preserve"> rilevati nel </w:t>
      </w:r>
      <w:r w:rsidR="00EA6465" w:rsidRPr="00382BD2">
        <w:rPr>
          <w:rFonts w:asciiTheme="minorHAnsi" w:hAnsiTheme="minorHAnsi"/>
          <w:b/>
          <w:sz w:val="22"/>
          <w:szCs w:val="20"/>
        </w:rPr>
        <w:t>2014</w:t>
      </w:r>
      <w:r w:rsidR="00EB1FD2">
        <w:rPr>
          <w:rFonts w:asciiTheme="minorHAnsi" w:hAnsiTheme="minorHAnsi"/>
          <w:b/>
          <w:sz w:val="22"/>
          <w:szCs w:val="20"/>
        </w:rPr>
        <w:t>, nella sola</w:t>
      </w:r>
      <w:r w:rsidR="00EA6465">
        <w:rPr>
          <w:rFonts w:asciiTheme="minorHAnsi" w:hAnsiTheme="minorHAnsi"/>
          <w:sz w:val="22"/>
          <w:szCs w:val="20"/>
        </w:rPr>
        <w:t xml:space="preserve"> </w:t>
      </w:r>
      <w:r w:rsidR="00EA6465" w:rsidRPr="00382BD2">
        <w:rPr>
          <w:rFonts w:asciiTheme="minorHAnsi" w:hAnsiTheme="minorHAnsi"/>
          <w:b/>
          <w:sz w:val="22"/>
          <w:szCs w:val="20"/>
        </w:rPr>
        <w:t>Milano</w:t>
      </w:r>
      <w:r w:rsidR="00EB1FD2">
        <w:rPr>
          <w:rFonts w:asciiTheme="minorHAnsi" w:hAnsiTheme="minorHAnsi"/>
          <w:b/>
          <w:sz w:val="22"/>
          <w:szCs w:val="20"/>
        </w:rPr>
        <w:t>,</w:t>
      </w:r>
      <w:r w:rsidR="009F2D6C">
        <w:rPr>
          <w:rFonts w:asciiTheme="minorHAnsi" w:hAnsiTheme="minorHAnsi"/>
          <w:sz w:val="22"/>
          <w:szCs w:val="20"/>
        </w:rPr>
        <w:t xml:space="preserve"> da 9 </w:t>
      </w:r>
      <w:r w:rsidR="00EA6465">
        <w:rPr>
          <w:rFonts w:asciiTheme="minorHAnsi" w:hAnsiTheme="minorHAnsi"/>
          <w:sz w:val="22"/>
          <w:szCs w:val="20"/>
        </w:rPr>
        <w:t>Centri e Servizi antiviolenza convenzionati con il Comune meneghino.</w:t>
      </w:r>
      <w:r w:rsidR="001A6CCF">
        <w:rPr>
          <w:rStyle w:val="Rimandonotaapidipagina"/>
          <w:rFonts w:asciiTheme="minorHAnsi" w:hAnsiTheme="minorHAnsi"/>
          <w:sz w:val="22"/>
          <w:szCs w:val="20"/>
        </w:rPr>
        <w:footnoteReference w:id="1"/>
      </w:r>
      <w:r w:rsidR="00EA6465">
        <w:rPr>
          <w:rFonts w:asciiTheme="minorHAnsi" w:hAnsiTheme="minorHAnsi"/>
          <w:sz w:val="22"/>
          <w:szCs w:val="20"/>
        </w:rPr>
        <w:t xml:space="preserve"> Si tratta </w:t>
      </w:r>
      <w:r w:rsidR="004F12B1">
        <w:rPr>
          <w:rFonts w:asciiTheme="minorHAnsi" w:hAnsiTheme="minorHAnsi"/>
          <w:sz w:val="22"/>
          <w:szCs w:val="20"/>
        </w:rPr>
        <w:t xml:space="preserve">principalmente di </w:t>
      </w:r>
      <w:r w:rsidR="004F12B1" w:rsidRPr="00382BD2">
        <w:rPr>
          <w:rFonts w:asciiTheme="minorHAnsi" w:hAnsiTheme="minorHAnsi"/>
          <w:b/>
          <w:sz w:val="22"/>
          <w:szCs w:val="20"/>
        </w:rPr>
        <w:t>donne</w:t>
      </w:r>
      <w:r w:rsidR="004F12B1">
        <w:rPr>
          <w:rFonts w:asciiTheme="minorHAnsi" w:hAnsiTheme="minorHAnsi"/>
          <w:sz w:val="22"/>
          <w:szCs w:val="20"/>
        </w:rPr>
        <w:t xml:space="preserve"> di </w:t>
      </w:r>
      <w:r w:rsidR="004F12B1" w:rsidRPr="00382BD2">
        <w:rPr>
          <w:rFonts w:asciiTheme="minorHAnsi" w:hAnsiTheme="minorHAnsi"/>
          <w:b/>
          <w:sz w:val="22"/>
          <w:szCs w:val="20"/>
        </w:rPr>
        <w:t>nazionalità italiana</w:t>
      </w:r>
      <w:r w:rsidR="004F12B1">
        <w:rPr>
          <w:rFonts w:asciiTheme="minorHAnsi" w:hAnsiTheme="minorHAnsi"/>
          <w:sz w:val="22"/>
          <w:szCs w:val="20"/>
        </w:rPr>
        <w:t xml:space="preserve"> (</w:t>
      </w:r>
      <w:r w:rsidR="004F12B1" w:rsidRPr="00382BD2">
        <w:rPr>
          <w:rFonts w:asciiTheme="minorHAnsi" w:hAnsiTheme="minorHAnsi"/>
          <w:b/>
          <w:sz w:val="22"/>
          <w:szCs w:val="20"/>
        </w:rPr>
        <w:t>62%</w:t>
      </w:r>
      <w:r w:rsidR="004F12B1">
        <w:rPr>
          <w:rFonts w:asciiTheme="minorHAnsi" w:hAnsiTheme="minorHAnsi"/>
          <w:sz w:val="22"/>
          <w:szCs w:val="20"/>
        </w:rPr>
        <w:t xml:space="preserve">, di contro il 38% di donne straniere), della </w:t>
      </w:r>
      <w:r w:rsidR="004F12B1" w:rsidRPr="00382BD2">
        <w:rPr>
          <w:rFonts w:asciiTheme="minorHAnsi" w:hAnsiTheme="minorHAnsi"/>
          <w:b/>
          <w:sz w:val="22"/>
          <w:szCs w:val="20"/>
        </w:rPr>
        <w:t>fascia d’età tra i 30 e i 49 anni</w:t>
      </w:r>
      <w:r w:rsidR="004F12B1">
        <w:rPr>
          <w:rFonts w:asciiTheme="minorHAnsi" w:hAnsiTheme="minorHAnsi"/>
          <w:sz w:val="22"/>
          <w:szCs w:val="20"/>
        </w:rPr>
        <w:t xml:space="preserve"> (</w:t>
      </w:r>
      <w:r w:rsidR="004F12B1" w:rsidRPr="00382BD2">
        <w:rPr>
          <w:rFonts w:asciiTheme="minorHAnsi" w:hAnsiTheme="minorHAnsi"/>
          <w:b/>
          <w:sz w:val="22"/>
          <w:szCs w:val="20"/>
        </w:rPr>
        <w:t>51%</w:t>
      </w:r>
      <w:r w:rsidR="004F12B1">
        <w:rPr>
          <w:rFonts w:asciiTheme="minorHAnsi" w:hAnsiTheme="minorHAnsi"/>
          <w:sz w:val="22"/>
          <w:szCs w:val="20"/>
        </w:rPr>
        <w:t xml:space="preserve">), </w:t>
      </w:r>
      <w:r w:rsidR="000C06E8">
        <w:rPr>
          <w:rFonts w:asciiTheme="minorHAnsi" w:hAnsiTheme="minorHAnsi"/>
          <w:sz w:val="22"/>
          <w:szCs w:val="20"/>
        </w:rPr>
        <w:t xml:space="preserve">che hanno subito </w:t>
      </w:r>
      <w:r w:rsidR="004F12B1" w:rsidRPr="00382BD2">
        <w:rPr>
          <w:rFonts w:asciiTheme="minorHAnsi" w:hAnsiTheme="minorHAnsi"/>
          <w:b/>
          <w:sz w:val="22"/>
          <w:szCs w:val="20"/>
        </w:rPr>
        <w:t>violenza</w:t>
      </w:r>
      <w:r w:rsidR="004F12B1">
        <w:rPr>
          <w:rFonts w:asciiTheme="minorHAnsi" w:hAnsiTheme="minorHAnsi"/>
          <w:sz w:val="22"/>
          <w:szCs w:val="20"/>
        </w:rPr>
        <w:t xml:space="preserve"> </w:t>
      </w:r>
      <w:r w:rsidR="004D3338">
        <w:rPr>
          <w:rFonts w:asciiTheme="minorHAnsi" w:hAnsiTheme="minorHAnsi"/>
          <w:sz w:val="22"/>
          <w:szCs w:val="20"/>
        </w:rPr>
        <w:t>di</w:t>
      </w:r>
      <w:r w:rsidR="005E3950">
        <w:rPr>
          <w:rFonts w:asciiTheme="minorHAnsi" w:hAnsiTheme="minorHAnsi"/>
          <w:sz w:val="22"/>
          <w:szCs w:val="20"/>
        </w:rPr>
        <w:t xml:space="preserve"> natura</w:t>
      </w:r>
      <w:r w:rsidR="004D3338">
        <w:rPr>
          <w:rFonts w:asciiTheme="minorHAnsi" w:hAnsiTheme="minorHAnsi"/>
          <w:sz w:val="22"/>
          <w:szCs w:val="20"/>
        </w:rPr>
        <w:t xml:space="preserve"> </w:t>
      </w:r>
      <w:r w:rsidR="004F12B1" w:rsidRPr="00382BD2">
        <w:rPr>
          <w:rFonts w:asciiTheme="minorHAnsi" w:hAnsiTheme="minorHAnsi"/>
          <w:b/>
          <w:sz w:val="22"/>
          <w:szCs w:val="20"/>
        </w:rPr>
        <w:t>psicologic</w:t>
      </w:r>
      <w:r w:rsidR="005E3950" w:rsidRPr="00382BD2">
        <w:rPr>
          <w:rFonts w:asciiTheme="minorHAnsi" w:hAnsiTheme="minorHAnsi"/>
          <w:b/>
          <w:sz w:val="22"/>
          <w:szCs w:val="20"/>
        </w:rPr>
        <w:t>a</w:t>
      </w:r>
      <w:r w:rsidR="004F12B1" w:rsidRPr="00382BD2">
        <w:rPr>
          <w:rFonts w:asciiTheme="minorHAnsi" w:hAnsiTheme="minorHAnsi"/>
          <w:b/>
          <w:sz w:val="22"/>
          <w:szCs w:val="20"/>
        </w:rPr>
        <w:t xml:space="preserve"> </w:t>
      </w:r>
      <w:r w:rsidR="004F12B1">
        <w:rPr>
          <w:rFonts w:asciiTheme="minorHAnsi" w:hAnsiTheme="minorHAnsi"/>
          <w:sz w:val="22"/>
          <w:szCs w:val="20"/>
        </w:rPr>
        <w:t xml:space="preserve">(1.095 </w:t>
      </w:r>
      <w:r w:rsidR="005E3950">
        <w:rPr>
          <w:rFonts w:asciiTheme="minorHAnsi" w:hAnsiTheme="minorHAnsi"/>
          <w:sz w:val="22"/>
          <w:szCs w:val="20"/>
        </w:rPr>
        <w:t>casi</w:t>
      </w:r>
      <w:r w:rsidR="004F12B1">
        <w:rPr>
          <w:rFonts w:asciiTheme="minorHAnsi" w:hAnsiTheme="minorHAnsi"/>
          <w:sz w:val="22"/>
          <w:szCs w:val="20"/>
        </w:rPr>
        <w:t xml:space="preserve">), </w:t>
      </w:r>
      <w:r w:rsidR="004F12B1" w:rsidRPr="00382BD2">
        <w:rPr>
          <w:rFonts w:asciiTheme="minorHAnsi" w:hAnsiTheme="minorHAnsi"/>
          <w:b/>
          <w:sz w:val="22"/>
          <w:szCs w:val="20"/>
        </w:rPr>
        <w:t>fisic</w:t>
      </w:r>
      <w:r w:rsidR="005E3950" w:rsidRPr="00382BD2">
        <w:rPr>
          <w:rFonts w:asciiTheme="minorHAnsi" w:hAnsiTheme="minorHAnsi"/>
          <w:b/>
          <w:sz w:val="22"/>
          <w:szCs w:val="20"/>
        </w:rPr>
        <w:t>a</w:t>
      </w:r>
      <w:r w:rsidR="004F12B1">
        <w:rPr>
          <w:rFonts w:asciiTheme="minorHAnsi" w:hAnsiTheme="minorHAnsi"/>
          <w:sz w:val="22"/>
          <w:szCs w:val="20"/>
        </w:rPr>
        <w:t xml:space="preserve"> (966 casi) </w:t>
      </w:r>
      <w:r w:rsidR="004F12B1" w:rsidRPr="00382BD2">
        <w:rPr>
          <w:rFonts w:asciiTheme="minorHAnsi" w:hAnsiTheme="minorHAnsi"/>
          <w:b/>
          <w:sz w:val="22"/>
          <w:szCs w:val="20"/>
        </w:rPr>
        <w:t>e</w:t>
      </w:r>
      <w:r w:rsidR="00D50AB6" w:rsidRPr="00382BD2">
        <w:rPr>
          <w:rFonts w:asciiTheme="minorHAnsi" w:hAnsiTheme="minorHAnsi"/>
          <w:b/>
          <w:sz w:val="22"/>
          <w:szCs w:val="20"/>
        </w:rPr>
        <w:t>/o</w:t>
      </w:r>
      <w:r w:rsidR="004F12B1" w:rsidRPr="00382BD2">
        <w:rPr>
          <w:rFonts w:asciiTheme="minorHAnsi" w:hAnsiTheme="minorHAnsi"/>
          <w:b/>
          <w:sz w:val="22"/>
          <w:szCs w:val="20"/>
        </w:rPr>
        <w:t xml:space="preserve"> sessuale</w:t>
      </w:r>
      <w:r w:rsidR="004F12B1">
        <w:rPr>
          <w:rFonts w:asciiTheme="minorHAnsi" w:hAnsiTheme="minorHAnsi"/>
          <w:sz w:val="22"/>
          <w:szCs w:val="20"/>
        </w:rPr>
        <w:t xml:space="preserve"> (286 casi) per mano del proprio </w:t>
      </w:r>
      <w:r w:rsidR="004F12B1" w:rsidRPr="00382BD2">
        <w:rPr>
          <w:rFonts w:asciiTheme="minorHAnsi" w:hAnsiTheme="minorHAnsi"/>
          <w:b/>
          <w:sz w:val="22"/>
          <w:szCs w:val="20"/>
        </w:rPr>
        <w:t xml:space="preserve">coniuge </w:t>
      </w:r>
      <w:r w:rsidR="004F12B1">
        <w:rPr>
          <w:rFonts w:asciiTheme="minorHAnsi" w:hAnsiTheme="minorHAnsi"/>
          <w:sz w:val="22"/>
          <w:szCs w:val="20"/>
        </w:rPr>
        <w:t>(</w:t>
      </w:r>
      <w:r w:rsidR="004F12B1" w:rsidRPr="00382BD2">
        <w:rPr>
          <w:rFonts w:asciiTheme="minorHAnsi" w:hAnsiTheme="minorHAnsi"/>
          <w:b/>
          <w:sz w:val="22"/>
          <w:szCs w:val="20"/>
        </w:rPr>
        <w:t>39%</w:t>
      </w:r>
      <w:r w:rsidR="004F12B1">
        <w:rPr>
          <w:rFonts w:asciiTheme="minorHAnsi" w:hAnsiTheme="minorHAnsi"/>
          <w:sz w:val="22"/>
          <w:szCs w:val="20"/>
        </w:rPr>
        <w:t xml:space="preserve">), </w:t>
      </w:r>
      <w:r w:rsidR="004F12B1" w:rsidRPr="00382BD2">
        <w:rPr>
          <w:rFonts w:asciiTheme="minorHAnsi" w:hAnsiTheme="minorHAnsi"/>
          <w:b/>
          <w:sz w:val="22"/>
          <w:szCs w:val="20"/>
        </w:rPr>
        <w:t>partner</w:t>
      </w:r>
      <w:r w:rsidR="004F12B1">
        <w:rPr>
          <w:rFonts w:asciiTheme="minorHAnsi" w:hAnsiTheme="minorHAnsi"/>
          <w:sz w:val="22"/>
          <w:szCs w:val="20"/>
        </w:rPr>
        <w:t xml:space="preserve"> (</w:t>
      </w:r>
      <w:r w:rsidR="004F12B1" w:rsidRPr="00382BD2">
        <w:rPr>
          <w:rFonts w:asciiTheme="minorHAnsi" w:hAnsiTheme="minorHAnsi"/>
          <w:b/>
          <w:sz w:val="22"/>
          <w:szCs w:val="20"/>
        </w:rPr>
        <w:t>17%</w:t>
      </w:r>
      <w:r w:rsidR="004F12B1">
        <w:rPr>
          <w:rFonts w:asciiTheme="minorHAnsi" w:hAnsiTheme="minorHAnsi"/>
          <w:sz w:val="22"/>
          <w:szCs w:val="20"/>
        </w:rPr>
        <w:t xml:space="preserve">) o </w:t>
      </w:r>
      <w:r w:rsidR="004F12B1" w:rsidRPr="00382BD2">
        <w:rPr>
          <w:rFonts w:asciiTheme="minorHAnsi" w:hAnsiTheme="minorHAnsi"/>
          <w:b/>
          <w:sz w:val="22"/>
          <w:szCs w:val="20"/>
        </w:rPr>
        <w:t>convivente</w:t>
      </w:r>
      <w:r w:rsidR="004F12B1">
        <w:rPr>
          <w:rFonts w:asciiTheme="minorHAnsi" w:hAnsiTheme="minorHAnsi"/>
          <w:sz w:val="22"/>
          <w:szCs w:val="20"/>
        </w:rPr>
        <w:t xml:space="preserve"> (</w:t>
      </w:r>
      <w:r w:rsidR="004F12B1" w:rsidRPr="00382BD2">
        <w:rPr>
          <w:rFonts w:asciiTheme="minorHAnsi" w:hAnsiTheme="minorHAnsi"/>
          <w:b/>
          <w:sz w:val="22"/>
          <w:szCs w:val="20"/>
        </w:rPr>
        <w:t>18%</w:t>
      </w:r>
      <w:r w:rsidR="004F12B1">
        <w:rPr>
          <w:rFonts w:asciiTheme="minorHAnsi" w:hAnsiTheme="minorHAnsi"/>
          <w:sz w:val="22"/>
          <w:szCs w:val="20"/>
        </w:rPr>
        <w:t>).</w:t>
      </w:r>
    </w:p>
    <w:p w:rsidR="005B3EDE" w:rsidRDefault="005E3950" w:rsidP="001778AC">
      <w:pPr>
        <w:pStyle w:val="NormaleWeb"/>
        <w:spacing w:before="0" w:beforeAutospacing="0" w:after="200" w:afterAutospacing="0"/>
        <w:jc w:val="both"/>
        <w:rPr>
          <w:rFonts w:asciiTheme="minorHAnsi" w:hAnsiTheme="minorHAnsi"/>
          <w:sz w:val="22"/>
          <w:szCs w:val="20"/>
        </w:rPr>
      </w:pPr>
      <w:r>
        <w:rPr>
          <w:rFonts w:asciiTheme="minorHAnsi" w:hAnsiTheme="minorHAnsi"/>
          <w:sz w:val="22"/>
          <w:szCs w:val="20"/>
        </w:rPr>
        <w:t xml:space="preserve">Per prestare soccorso alle </w:t>
      </w:r>
      <w:r w:rsidRPr="007E4D70">
        <w:rPr>
          <w:rFonts w:asciiTheme="minorHAnsi" w:hAnsiTheme="minorHAnsi"/>
          <w:sz w:val="22"/>
          <w:szCs w:val="20"/>
        </w:rPr>
        <w:t>donne lombarde</w:t>
      </w:r>
      <w:r w:rsidR="00D50AB6">
        <w:rPr>
          <w:rFonts w:asciiTheme="minorHAnsi" w:hAnsiTheme="minorHAnsi"/>
          <w:sz w:val="22"/>
          <w:szCs w:val="20"/>
        </w:rPr>
        <w:t xml:space="preserve"> vittime di abusi,</w:t>
      </w:r>
      <w:r w:rsidR="0098539D">
        <w:rPr>
          <w:rFonts w:asciiTheme="minorHAnsi" w:hAnsiTheme="minorHAnsi"/>
          <w:sz w:val="22"/>
          <w:szCs w:val="20"/>
        </w:rPr>
        <w:t xml:space="preserve"> </w:t>
      </w:r>
      <w:r w:rsidR="00F10396">
        <w:rPr>
          <w:rFonts w:asciiTheme="minorHAnsi" w:hAnsiTheme="minorHAnsi"/>
          <w:sz w:val="22"/>
          <w:szCs w:val="20"/>
        </w:rPr>
        <w:t xml:space="preserve">che si trovano </w:t>
      </w:r>
      <w:r w:rsidR="0098539D">
        <w:rPr>
          <w:rFonts w:asciiTheme="minorHAnsi" w:hAnsiTheme="minorHAnsi"/>
          <w:sz w:val="22"/>
          <w:szCs w:val="20"/>
        </w:rPr>
        <w:t xml:space="preserve">in </w:t>
      </w:r>
      <w:r w:rsidR="00D50AB6">
        <w:rPr>
          <w:rFonts w:asciiTheme="minorHAnsi" w:hAnsiTheme="minorHAnsi"/>
          <w:sz w:val="22"/>
          <w:szCs w:val="20"/>
        </w:rPr>
        <w:t xml:space="preserve">particolari </w:t>
      </w:r>
      <w:r w:rsidR="0098539D">
        <w:rPr>
          <w:rFonts w:asciiTheme="minorHAnsi" w:hAnsiTheme="minorHAnsi"/>
          <w:sz w:val="22"/>
          <w:szCs w:val="20"/>
        </w:rPr>
        <w:t>situazioni di emergenza</w:t>
      </w:r>
      <w:r w:rsidR="00D91B4F">
        <w:rPr>
          <w:rFonts w:asciiTheme="minorHAnsi" w:hAnsiTheme="minorHAnsi"/>
          <w:sz w:val="22"/>
          <w:szCs w:val="20"/>
        </w:rPr>
        <w:t xml:space="preserve"> in cui, per varie ragioni, </w:t>
      </w:r>
      <w:r w:rsidR="00D50AB6">
        <w:rPr>
          <w:rFonts w:asciiTheme="minorHAnsi" w:hAnsiTheme="minorHAnsi"/>
          <w:sz w:val="22"/>
          <w:szCs w:val="20"/>
        </w:rPr>
        <w:t xml:space="preserve">non sono in grado di </w:t>
      </w:r>
      <w:r w:rsidR="00283015">
        <w:rPr>
          <w:rFonts w:asciiTheme="minorHAnsi" w:hAnsiTheme="minorHAnsi"/>
          <w:sz w:val="22"/>
          <w:szCs w:val="20"/>
        </w:rPr>
        <w:t xml:space="preserve">parlare, </w:t>
      </w:r>
      <w:r w:rsidR="00266129">
        <w:rPr>
          <w:rFonts w:asciiTheme="minorHAnsi" w:hAnsiTheme="minorHAnsi"/>
          <w:sz w:val="22"/>
          <w:szCs w:val="20"/>
        </w:rPr>
        <w:t xml:space="preserve">e per fornire loro un aiuto tempestivo, </w:t>
      </w:r>
      <w:r w:rsidR="0098539D">
        <w:rPr>
          <w:rFonts w:asciiTheme="minorHAnsi" w:hAnsiTheme="minorHAnsi"/>
          <w:sz w:val="22"/>
          <w:szCs w:val="20"/>
        </w:rPr>
        <w:t xml:space="preserve">è </w:t>
      </w:r>
      <w:r w:rsidR="00D91B4F">
        <w:rPr>
          <w:rFonts w:asciiTheme="minorHAnsi" w:hAnsiTheme="minorHAnsi"/>
          <w:sz w:val="22"/>
          <w:szCs w:val="20"/>
        </w:rPr>
        <w:t xml:space="preserve">ora </w:t>
      </w:r>
      <w:r w:rsidR="0098539D">
        <w:rPr>
          <w:rFonts w:asciiTheme="minorHAnsi" w:hAnsiTheme="minorHAnsi"/>
          <w:sz w:val="22"/>
          <w:szCs w:val="20"/>
        </w:rPr>
        <w:t xml:space="preserve">disponibile una </w:t>
      </w:r>
      <w:r w:rsidR="0098539D" w:rsidRPr="00382BD2">
        <w:rPr>
          <w:rFonts w:asciiTheme="minorHAnsi" w:hAnsiTheme="minorHAnsi"/>
          <w:b/>
          <w:sz w:val="22"/>
          <w:szCs w:val="20"/>
        </w:rPr>
        <w:t>nuova importante funzione</w:t>
      </w:r>
      <w:r w:rsidR="0098539D">
        <w:rPr>
          <w:rFonts w:asciiTheme="minorHAnsi" w:hAnsiTheme="minorHAnsi"/>
          <w:sz w:val="22"/>
          <w:szCs w:val="20"/>
        </w:rPr>
        <w:t xml:space="preserve"> dell’</w:t>
      </w:r>
      <w:r w:rsidR="0098539D" w:rsidRPr="00382BD2">
        <w:rPr>
          <w:rFonts w:asciiTheme="minorHAnsi" w:hAnsiTheme="minorHAnsi"/>
          <w:b/>
          <w:sz w:val="22"/>
          <w:szCs w:val="20"/>
        </w:rPr>
        <w:t>App</w:t>
      </w:r>
      <w:r w:rsidR="0098539D">
        <w:rPr>
          <w:rFonts w:asciiTheme="minorHAnsi" w:hAnsiTheme="minorHAnsi"/>
          <w:sz w:val="22"/>
          <w:szCs w:val="20"/>
        </w:rPr>
        <w:t xml:space="preserve"> </w:t>
      </w:r>
      <w:r w:rsidR="0098539D" w:rsidRPr="00382BD2">
        <w:rPr>
          <w:rFonts w:asciiTheme="minorHAnsi" w:hAnsiTheme="minorHAnsi"/>
          <w:b/>
          <w:sz w:val="22"/>
          <w:szCs w:val="20"/>
        </w:rPr>
        <w:t>“WHERE ARE U”</w:t>
      </w:r>
      <w:r w:rsidR="00583288">
        <w:rPr>
          <w:rFonts w:asciiTheme="minorHAnsi" w:hAnsiTheme="minorHAnsi"/>
          <w:sz w:val="22"/>
          <w:szCs w:val="20"/>
        </w:rPr>
        <w:t xml:space="preserve">, sviluppata </w:t>
      </w:r>
      <w:r w:rsidR="0098539D">
        <w:rPr>
          <w:rFonts w:asciiTheme="minorHAnsi" w:hAnsiTheme="minorHAnsi"/>
          <w:sz w:val="22"/>
          <w:szCs w:val="20"/>
        </w:rPr>
        <w:t>d</w:t>
      </w:r>
      <w:r w:rsidR="00583288">
        <w:rPr>
          <w:rFonts w:asciiTheme="minorHAnsi" w:hAnsiTheme="minorHAnsi"/>
          <w:sz w:val="22"/>
          <w:szCs w:val="20"/>
        </w:rPr>
        <w:t>a</w:t>
      </w:r>
      <w:r w:rsidR="008C3F60">
        <w:rPr>
          <w:rFonts w:asciiTheme="minorHAnsi" w:hAnsiTheme="minorHAnsi"/>
          <w:sz w:val="22"/>
          <w:szCs w:val="20"/>
        </w:rPr>
        <w:t>ll’Azienda</w:t>
      </w:r>
      <w:r w:rsidR="0098539D">
        <w:rPr>
          <w:rFonts w:asciiTheme="minorHAnsi" w:hAnsiTheme="minorHAnsi"/>
          <w:sz w:val="22"/>
          <w:szCs w:val="20"/>
        </w:rPr>
        <w:t xml:space="preserve"> Regionale Emergenza Urgenza (</w:t>
      </w:r>
      <w:r w:rsidR="0098539D" w:rsidRPr="00382BD2">
        <w:rPr>
          <w:rFonts w:asciiTheme="minorHAnsi" w:hAnsiTheme="minorHAnsi"/>
          <w:b/>
          <w:sz w:val="22"/>
          <w:szCs w:val="20"/>
        </w:rPr>
        <w:t>AREU</w:t>
      </w:r>
      <w:r w:rsidR="0098539D">
        <w:rPr>
          <w:rFonts w:asciiTheme="minorHAnsi" w:hAnsiTheme="minorHAnsi"/>
          <w:sz w:val="22"/>
          <w:szCs w:val="20"/>
        </w:rPr>
        <w:t>)</w:t>
      </w:r>
      <w:r w:rsidR="00C82A24">
        <w:rPr>
          <w:rFonts w:asciiTheme="minorHAnsi" w:hAnsiTheme="minorHAnsi"/>
          <w:sz w:val="22"/>
          <w:szCs w:val="20"/>
        </w:rPr>
        <w:t xml:space="preserve"> di Regione Lombardia</w:t>
      </w:r>
      <w:r w:rsidR="005E4339">
        <w:rPr>
          <w:rFonts w:asciiTheme="minorHAnsi" w:hAnsiTheme="minorHAnsi"/>
          <w:sz w:val="22"/>
          <w:szCs w:val="20"/>
        </w:rPr>
        <w:t xml:space="preserve">, </w:t>
      </w:r>
      <w:r w:rsidR="005E4339" w:rsidRPr="001209A8">
        <w:rPr>
          <w:rFonts w:asciiTheme="minorHAnsi" w:hAnsiTheme="minorHAnsi"/>
          <w:b/>
          <w:sz w:val="22"/>
          <w:szCs w:val="20"/>
        </w:rPr>
        <w:t>in collaborazione</w:t>
      </w:r>
      <w:r w:rsidR="005E4339">
        <w:rPr>
          <w:rFonts w:asciiTheme="minorHAnsi" w:hAnsiTheme="minorHAnsi"/>
          <w:sz w:val="22"/>
          <w:szCs w:val="20"/>
        </w:rPr>
        <w:t xml:space="preserve"> con l’Osservatorio Nazionale sulla salute della Donna (</w:t>
      </w:r>
      <w:r w:rsidR="005E4339" w:rsidRPr="005E4339">
        <w:rPr>
          <w:rFonts w:asciiTheme="minorHAnsi" w:hAnsiTheme="minorHAnsi"/>
          <w:b/>
          <w:sz w:val="22"/>
          <w:szCs w:val="20"/>
        </w:rPr>
        <w:t>Onda</w:t>
      </w:r>
      <w:r w:rsidR="005E4339">
        <w:rPr>
          <w:rFonts w:asciiTheme="minorHAnsi" w:hAnsiTheme="minorHAnsi"/>
          <w:sz w:val="22"/>
          <w:szCs w:val="20"/>
        </w:rPr>
        <w:t>)</w:t>
      </w:r>
      <w:r w:rsidR="0098539D">
        <w:rPr>
          <w:rFonts w:asciiTheme="minorHAnsi" w:hAnsiTheme="minorHAnsi"/>
          <w:sz w:val="22"/>
          <w:szCs w:val="20"/>
        </w:rPr>
        <w:t>: si tratta d</w:t>
      </w:r>
      <w:r w:rsidR="00D9462F">
        <w:rPr>
          <w:rFonts w:asciiTheme="minorHAnsi" w:hAnsiTheme="minorHAnsi"/>
          <w:sz w:val="22"/>
          <w:szCs w:val="20"/>
        </w:rPr>
        <w:t>ella cosiddetta</w:t>
      </w:r>
      <w:r w:rsidR="0098539D">
        <w:rPr>
          <w:rFonts w:asciiTheme="minorHAnsi" w:hAnsiTheme="minorHAnsi"/>
          <w:sz w:val="22"/>
          <w:szCs w:val="20"/>
        </w:rPr>
        <w:t xml:space="preserve"> “</w:t>
      </w:r>
      <w:r w:rsidR="0098539D" w:rsidRPr="00382BD2">
        <w:rPr>
          <w:rFonts w:asciiTheme="minorHAnsi" w:hAnsiTheme="minorHAnsi"/>
          <w:b/>
          <w:sz w:val="22"/>
          <w:szCs w:val="20"/>
        </w:rPr>
        <w:t>silent call</w:t>
      </w:r>
      <w:r w:rsidR="0098539D">
        <w:rPr>
          <w:rFonts w:asciiTheme="minorHAnsi" w:hAnsiTheme="minorHAnsi"/>
          <w:sz w:val="22"/>
          <w:szCs w:val="20"/>
        </w:rPr>
        <w:t>” o “</w:t>
      </w:r>
      <w:r w:rsidR="0098539D" w:rsidRPr="00382BD2">
        <w:rPr>
          <w:rFonts w:asciiTheme="minorHAnsi" w:hAnsiTheme="minorHAnsi"/>
          <w:b/>
          <w:sz w:val="22"/>
          <w:szCs w:val="20"/>
        </w:rPr>
        <w:t>chia</w:t>
      </w:r>
      <w:r w:rsidR="00283015" w:rsidRPr="00382BD2">
        <w:rPr>
          <w:rFonts w:asciiTheme="minorHAnsi" w:hAnsiTheme="minorHAnsi"/>
          <w:b/>
          <w:sz w:val="22"/>
          <w:szCs w:val="20"/>
        </w:rPr>
        <w:t>mata silenziosa</w:t>
      </w:r>
      <w:r w:rsidR="00283015">
        <w:rPr>
          <w:rFonts w:asciiTheme="minorHAnsi" w:hAnsiTheme="minorHAnsi"/>
          <w:sz w:val="22"/>
          <w:szCs w:val="20"/>
        </w:rPr>
        <w:t>”, presentata oggi in conferenza stampa.</w:t>
      </w:r>
    </w:p>
    <w:p w:rsidR="00283015" w:rsidRDefault="0098539D" w:rsidP="001778AC">
      <w:pPr>
        <w:pStyle w:val="NormaleWeb"/>
        <w:spacing w:before="0" w:beforeAutospacing="0" w:after="0" w:afterAutospacing="0"/>
        <w:jc w:val="both"/>
        <w:rPr>
          <w:rFonts w:asciiTheme="minorHAnsi" w:hAnsiTheme="minorHAnsi"/>
          <w:sz w:val="22"/>
          <w:szCs w:val="20"/>
        </w:rPr>
      </w:pPr>
      <w:r w:rsidRPr="0098539D">
        <w:rPr>
          <w:rFonts w:asciiTheme="minorHAnsi" w:hAnsiTheme="minorHAnsi"/>
          <w:sz w:val="22"/>
          <w:szCs w:val="20"/>
        </w:rPr>
        <w:t>“WHERE ARE U” è un’applicazi</w:t>
      </w:r>
      <w:r>
        <w:rPr>
          <w:rFonts w:asciiTheme="minorHAnsi" w:hAnsiTheme="minorHAnsi"/>
          <w:sz w:val="22"/>
          <w:szCs w:val="20"/>
        </w:rPr>
        <w:t xml:space="preserve">one di telesoccorso </w:t>
      </w:r>
      <w:r w:rsidR="00583288">
        <w:rPr>
          <w:rFonts w:asciiTheme="minorHAnsi" w:hAnsiTheme="minorHAnsi"/>
          <w:sz w:val="22"/>
          <w:szCs w:val="20"/>
        </w:rPr>
        <w:t xml:space="preserve">collegata alle </w:t>
      </w:r>
      <w:r w:rsidR="00583288" w:rsidRPr="00585731">
        <w:rPr>
          <w:rFonts w:asciiTheme="minorHAnsi" w:hAnsiTheme="minorHAnsi"/>
          <w:b/>
          <w:sz w:val="22"/>
          <w:szCs w:val="20"/>
        </w:rPr>
        <w:t>Centrali del Numero Unico di Emergenza</w:t>
      </w:r>
      <w:r w:rsidR="00583288">
        <w:rPr>
          <w:rFonts w:asciiTheme="minorHAnsi" w:hAnsiTheme="minorHAnsi"/>
          <w:sz w:val="22"/>
          <w:szCs w:val="20"/>
        </w:rPr>
        <w:t xml:space="preserve"> </w:t>
      </w:r>
      <w:r w:rsidR="00583288" w:rsidRPr="00585731">
        <w:rPr>
          <w:rFonts w:asciiTheme="minorHAnsi" w:hAnsiTheme="minorHAnsi"/>
          <w:b/>
          <w:sz w:val="22"/>
          <w:szCs w:val="20"/>
        </w:rPr>
        <w:t>(NUE) 112 della Lombardia</w:t>
      </w:r>
      <w:r w:rsidR="00ED055B">
        <w:rPr>
          <w:rFonts w:asciiTheme="minorHAnsi" w:hAnsiTheme="minorHAnsi"/>
          <w:sz w:val="22"/>
          <w:szCs w:val="20"/>
        </w:rPr>
        <w:t xml:space="preserve">, che consente di effettuare una chiamata </w:t>
      </w:r>
      <w:r w:rsidR="00F750D4">
        <w:rPr>
          <w:rFonts w:asciiTheme="minorHAnsi" w:hAnsiTheme="minorHAnsi"/>
          <w:sz w:val="22"/>
          <w:szCs w:val="20"/>
        </w:rPr>
        <w:t xml:space="preserve">gratuita </w:t>
      </w:r>
      <w:r w:rsidR="00ED055B">
        <w:rPr>
          <w:rFonts w:asciiTheme="minorHAnsi" w:hAnsiTheme="minorHAnsi"/>
          <w:sz w:val="22"/>
          <w:szCs w:val="20"/>
        </w:rPr>
        <w:t xml:space="preserve">al servizio NUE 112 con il contestuale invio della </w:t>
      </w:r>
      <w:r w:rsidR="00ED055B" w:rsidRPr="00585731">
        <w:rPr>
          <w:rFonts w:asciiTheme="minorHAnsi" w:hAnsiTheme="minorHAnsi"/>
          <w:b/>
          <w:sz w:val="22"/>
          <w:szCs w:val="20"/>
        </w:rPr>
        <w:t>posizione esatta</w:t>
      </w:r>
      <w:r w:rsidR="00ED055B">
        <w:rPr>
          <w:rFonts w:asciiTheme="minorHAnsi" w:hAnsiTheme="minorHAnsi"/>
          <w:sz w:val="22"/>
          <w:szCs w:val="20"/>
        </w:rPr>
        <w:t xml:space="preserve"> del chiamante</w:t>
      </w:r>
      <w:r w:rsidR="007E62EE">
        <w:rPr>
          <w:rFonts w:asciiTheme="minorHAnsi" w:hAnsiTheme="minorHAnsi"/>
          <w:sz w:val="22"/>
          <w:szCs w:val="20"/>
        </w:rPr>
        <w:t>,</w:t>
      </w:r>
      <w:r w:rsidR="00ED055B">
        <w:rPr>
          <w:rFonts w:asciiTheme="minorHAnsi" w:hAnsiTheme="minorHAnsi"/>
          <w:sz w:val="22"/>
          <w:szCs w:val="20"/>
        </w:rPr>
        <w:t xml:space="preserve"> </w:t>
      </w:r>
      <w:r w:rsidR="00F750D4">
        <w:rPr>
          <w:rFonts w:asciiTheme="minorHAnsi" w:hAnsiTheme="minorHAnsi"/>
          <w:sz w:val="22"/>
          <w:szCs w:val="20"/>
        </w:rPr>
        <w:t xml:space="preserve">rilevata </w:t>
      </w:r>
      <w:r w:rsidR="00C50F90">
        <w:rPr>
          <w:rFonts w:asciiTheme="minorHAnsi" w:hAnsiTheme="minorHAnsi"/>
          <w:sz w:val="22"/>
          <w:szCs w:val="20"/>
        </w:rPr>
        <w:t xml:space="preserve">attraverso il sistema satellitare </w:t>
      </w:r>
      <w:r w:rsidR="00F750D4">
        <w:rPr>
          <w:rFonts w:asciiTheme="minorHAnsi" w:hAnsiTheme="minorHAnsi"/>
          <w:sz w:val="22"/>
          <w:szCs w:val="20"/>
        </w:rPr>
        <w:t xml:space="preserve">GPS. </w:t>
      </w:r>
      <w:r w:rsidR="00E9214F">
        <w:rPr>
          <w:rFonts w:asciiTheme="minorHAnsi" w:hAnsiTheme="minorHAnsi"/>
          <w:sz w:val="22"/>
          <w:szCs w:val="20"/>
        </w:rPr>
        <w:t>Disponibile gratuitamente sugli</w:t>
      </w:r>
      <w:r w:rsidR="00D50AB6">
        <w:rPr>
          <w:rFonts w:asciiTheme="minorHAnsi" w:hAnsiTheme="minorHAnsi"/>
          <w:sz w:val="22"/>
          <w:szCs w:val="20"/>
        </w:rPr>
        <w:t xml:space="preserve"> </w:t>
      </w:r>
      <w:r w:rsidR="00B1000D">
        <w:rPr>
          <w:rFonts w:asciiTheme="minorHAnsi" w:hAnsiTheme="minorHAnsi"/>
          <w:sz w:val="22"/>
          <w:szCs w:val="20"/>
        </w:rPr>
        <w:t>A</w:t>
      </w:r>
      <w:r w:rsidR="00D50AB6">
        <w:rPr>
          <w:rFonts w:asciiTheme="minorHAnsi" w:hAnsiTheme="minorHAnsi"/>
          <w:sz w:val="22"/>
          <w:szCs w:val="20"/>
        </w:rPr>
        <w:t xml:space="preserve">pp store di </w:t>
      </w:r>
      <w:r w:rsidR="00E9214F">
        <w:rPr>
          <w:rFonts w:asciiTheme="minorHAnsi" w:hAnsiTheme="minorHAnsi"/>
          <w:sz w:val="22"/>
          <w:szCs w:val="20"/>
        </w:rPr>
        <w:t xml:space="preserve">iOS, Android e Windows Phone, o sul sito </w:t>
      </w:r>
      <w:hyperlink r:id="rId10" w:history="1">
        <w:r w:rsidR="00E9214F" w:rsidRPr="002D4F63">
          <w:rPr>
            <w:rStyle w:val="Collegamentoipertestuale"/>
            <w:rFonts w:asciiTheme="minorHAnsi" w:hAnsiTheme="minorHAnsi"/>
            <w:sz w:val="22"/>
            <w:szCs w:val="20"/>
          </w:rPr>
          <w:t>www.areu.lombardia.it</w:t>
        </w:r>
      </w:hyperlink>
      <w:r w:rsidR="00E9214F">
        <w:rPr>
          <w:rFonts w:asciiTheme="minorHAnsi" w:hAnsiTheme="minorHAnsi"/>
          <w:sz w:val="22"/>
          <w:szCs w:val="20"/>
        </w:rPr>
        <w:t xml:space="preserve">, previa registrazione, </w:t>
      </w:r>
      <w:r w:rsidR="00D50AB6">
        <w:rPr>
          <w:rFonts w:asciiTheme="minorHAnsi" w:hAnsiTheme="minorHAnsi"/>
          <w:sz w:val="22"/>
          <w:szCs w:val="20"/>
        </w:rPr>
        <w:t>l’applicazione ri</w:t>
      </w:r>
      <w:r w:rsidR="007E62EE">
        <w:rPr>
          <w:rFonts w:asciiTheme="minorHAnsi" w:hAnsiTheme="minorHAnsi"/>
          <w:sz w:val="22"/>
          <w:szCs w:val="20"/>
        </w:rPr>
        <w:t>esce</w:t>
      </w:r>
      <w:r w:rsidR="00D50AB6">
        <w:rPr>
          <w:rFonts w:asciiTheme="minorHAnsi" w:hAnsiTheme="minorHAnsi"/>
          <w:sz w:val="22"/>
          <w:szCs w:val="20"/>
        </w:rPr>
        <w:t xml:space="preserve"> a “dialogare” con il sistema </w:t>
      </w:r>
      <w:r w:rsidR="006C2E20">
        <w:rPr>
          <w:rFonts w:asciiTheme="minorHAnsi" w:hAnsiTheme="minorHAnsi"/>
          <w:sz w:val="22"/>
          <w:szCs w:val="20"/>
        </w:rPr>
        <w:t xml:space="preserve">operativo delle centrali pubbliche 112 della Lombardia, </w:t>
      </w:r>
      <w:r w:rsidR="00141DEE">
        <w:rPr>
          <w:rFonts w:asciiTheme="minorHAnsi" w:hAnsiTheme="minorHAnsi"/>
          <w:sz w:val="22"/>
          <w:szCs w:val="20"/>
        </w:rPr>
        <w:t xml:space="preserve">consentendo l’individuazione delle coordinate geografiche (latitudine e longitudine) in grado di fornire </w:t>
      </w:r>
      <w:r w:rsidR="00945C2C">
        <w:rPr>
          <w:rFonts w:asciiTheme="minorHAnsi" w:hAnsiTheme="minorHAnsi"/>
          <w:sz w:val="22"/>
          <w:szCs w:val="20"/>
        </w:rPr>
        <w:t xml:space="preserve">l’esatto posizionamento </w:t>
      </w:r>
      <w:r w:rsidR="00141DEE">
        <w:rPr>
          <w:rFonts w:asciiTheme="minorHAnsi" w:hAnsiTheme="minorHAnsi"/>
          <w:sz w:val="22"/>
          <w:szCs w:val="20"/>
        </w:rPr>
        <w:t>dell’ute</w:t>
      </w:r>
      <w:r w:rsidR="00945C2C">
        <w:rPr>
          <w:rFonts w:asciiTheme="minorHAnsi" w:hAnsiTheme="minorHAnsi"/>
          <w:sz w:val="22"/>
          <w:szCs w:val="20"/>
        </w:rPr>
        <w:t>nte, nel caso in cui quest’ultimo non sia in grado di dare indicazioni precise.</w:t>
      </w:r>
    </w:p>
    <w:p w:rsidR="00B601DD" w:rsidRDefault="007A6D43" w:rsidP="001778AC">
      <w:pPr>
        <w:pStyle w:val="NormaleWeb"/>
        <w:spacing w:before="0" w:beforeAutospacing="0" w:after="0" w:afterAutospacing="0"/>
        <w:jc w:val="both"/>
        <w:rPr>
          <w:rFonts w:asciiTheme="minorHAnsi" w:hAnsiTheme="minorHAnsi"/>
          <w:sz w:val="22"/>
          <w:szCs w:val="20"/>
        </w:rPr>
      </w:pPr>
      <w:r>
        <w:rPr>
          <w:rFonts w:asciiTheme="minorHAnsi" w:hAnsiTheme="minorHAnsi"/>
          <w:sz w:val="22"/>
          <w:szCs w:val="20"/>
        </w:rPr>
        <w:t>Da oggi, c</w:t>
      </w:r>
      <w:r w:rsidR="00B601DD">
        <w:rPr>
          <w:rFonts w:asciiTheme="minorHAnsi" w:hAnsiTheme="minorHAnsi"/>
          <w:sz w:val="22"/>
          <w:szCs w:val="20"/>
        </w:rPr>
        <w:t>on la nuova funzione “</w:t>
      </w:r>
      <w:r w:rsidR="00B601DD" w:rsidRPr="00037AF3">
        <w:rPr>
          <w:rFonts w:asciiTheme="minorHAnsi" w:hAnsiTheme="minorHAnsi"/>
          <w:b/>
          <w:sz w:val="22"/>
          <w:szCs w:val="20"/>
        </w:rPr>
        <w:t>silent call</w:t>
      </w:r>
      <w:r w:rsidR="00B601DD">
        <w:rPr>
          <w:rFonts w:asciiTheme="minorHAnsi" w:hAnsiTheme="minorHAnsi"/>
          <w:sz w:val="22"/>
          <w:szCs w:val="20"/>
        </w:rPr>
        <w:t xml:space="preserve">”, anche il </w:t>
      </w:r>
      <w:r w:rsidR="00B601DD" w:rsidRPr="00037AF3">
        <w:rPr>
          <w:rFonts w:asciiTheme="minorHAnsi" w:hAnsiTheme="minorHAnsi"/>
          <w:b/>
          <w:sz w:val="22"/>
          <w:szCs w:val="20"/>
        </w:rPr>
        <w:t>chiamante che si trova in una situazione di pericolo e non riesce a comunicare con l’operatore</w:t>
      </w:r>
      <w:r w:rsidR="00B601DD">
        <w:rPr>
          <w:rFonts w:asciiTheme="minorHAnsi" w:hAnsiTheme="minorHAnsi"/>
          <w:sz w:val="22"/>
          <w:szCs w:val="20"/>
        </w:rPr>
        <w:t xml:space="preserve">, come </w:t>
      </w:r>
      <w:r w:rsidR="002763FB">
        <w:rPr>
          <w:rFonts w:asciiTheme="minorHAnsi" w:hAnsiTheme="minorHAnsi"/>
          <w:sz w:val="22"/>
          <w:szCs w:val="20"/>
        </w:rPr>
        <w:t>per esempio una</w:t>
      </w:r>
      <w:r w:rsidR="00B601DD">
        <w:rPr>
          <w:rFonts w:asciiTheme="minorHAnsi" w:hAnsiTheme="minorHAnsi"/>
          <w:sz w:val="22"/>
          <w:szCs w:val="20"/>
        </w:rPr>
        <w:t xml:space="preserve"> donn</w:t>
      </w:r>
      <w:r w:rsidR="002763FB">
        <w:rPr>
          <w:rFonts w:asciiTheme="minorHAnsi" w:hAnsiTheme="minorHAnsi"/>
          <w:sz w:val="22"/>
          <w:szCs w:val="20"/>
        </w:rPr>
        <w:t>a</w:t>
      </w:r>
      <w:r w:rsidR="00B601DD">
        <w:rPr>
          <w:rFonts w:asciiTheme="minorHAnsi" w:hAnsiTheme="minorHAnsi"/>
          <w:sz w:val="22"/>
          <w:szCs w:val="20"/>
        </w:rPr>
        <w:t xml:space="preserve"> vittim</w:t>
      </w:r>
      <w:r w:rsidR="002763FB">
        <w:rPr>
          <w:rFonts w:asciiTheme="minorHAnsi" w:hAnsiTheme="minorHAnsi"/>
          <w:sz w:val="22"/>
          <w:szCs w:val="20"/>
        </w:rPr>
        <w:t>a</w:t>
      </w:r>
      <w:r w:rsidR="00B601DD">
        <w:rPr>
          <w:rFonts w:asciiTheme="minorHAnsi" w:hAnsiTheme="minorHAnsi"/>
          <w:sz w:val="22"/>
          <w:szCs w:val="20"/>
        </w:rPr>
        <w:t xml:space="preserve"> di violenza, </w:t>
      </w:r>
      <w:r w:rsidR="00B601DD" w:rsidRPr="00037AF3">
        <w:rPr>
          <w:rFonts w:asciiTheme="minorHAnsi" w:hAnsiTheme="minorHAnsi"/>
          <w:b/>
          <w:sz w:val="22"/>
          <w:szCs w:val="20"/>
        </w:rPr>
        <w:t xml:space="preserve">potrà essere localizzato in tempo reale </w:t>
      </w:r>
      <w:r w:rsidR="00B601DD">
        <w:rPr>
          <w:rFonts w:asciiTheme="minorHAnsi" w:hAnsiTheme="minorHAnsi"/>
          <w:sz w:val="22"/>
          <w:szCs w:val="20"/>
        </w:rPr>
        <w:t xml:space="preserve">ed </w:t>
      </w:r>
      <w:r w:rsidR="00B601DD" w:rsidRPr="007E4D70">
        <w:rPr>
          <w:rFonts w:asciiTheme="minorHAnsi" w:hAnsiTheme="minorHAnsi"/>
          <w:b/>
          <w:sz w:val="22"/>
          <w:szCs w:val="20"/>
        </w:rPr>
        <w:t>essere</w:t>
      </w:r>
      <w:r w:rsidR="00B601DD">
        <w:rPr>
          <w:rFonts w:asciiTheme="minorHAnsi" w:hAnsiTheme="minorHAnsi"/>
          <w:sz w:val="22"/>
          <w:szCs w:val="20"/>
        </w:rPr>
        <w:t xml:space="preserve"> </w:t>
      </w:r>
      <w:r w:rsidR="00B601DD" w:rsidRPr="007E4D70">
        <w:rPr>
          <w:rFonts w:asciiTheme="minorHAnsi" w:hAnsiTheme="minorHAnsi"/>
          <w:b/>
          <w:sz w:val="22"/>
          <w:szCs w:val="20"/>
        </w:rPr>
        <w:t>prontamente soccorso</w:t>
      </w:r>
      <w:r w:rsidR="00B601DD">
        <w:rPr>
          <w:rFonts w:asciiTheme="minorHAnsi" w:hAnsiTheme="minorHAnsi"/>
          <w:sz w:val="22"/>
          <w:szCs w:val="20"/>
        </w:rPr>
        <w:t xml:space="preserve">. </w:t>
      </w:r>
    </w:p>
    <w:p w:rsidR="00382BD2" w:rsidRDefault="00D91B4F" w:rsidP="001778AC">
      <w:pPr>
        <w:pStyle w:val="NormaleWeb"/>
        <w:spacing w:before="0" w:beforeAutospacing="0" w:after="200" w:afterAutospacing="0"/>
        <w:jc w:val="both"/>
        <w:rPr>
          <w:rFonts w:asciiTheme="minorHAnsi" w:hAnsiTheme="minorHAnsi"/>
          <w:sz w:val="22"/>
          <w:szCs w:val="20"/>
        </w:rPr>
      </w:pPr>
      <w:r>
        <w:rPr>
          <w:rFonts w:asciiTheme="minorHAnsi" w:hAnsiTheme="minorHAnsi"/>
          <w:sz w:val="22"/>
          <w:szCs w:val="20"/>
        </w:rPr>
        <w:t>“WHERE ARE U”</w:t>
      </w:r>
      <w:r w:rsidR="002763FB">
        <w:rPr>
          <w:rFonts w:asciiTheme="minorHAnsi" w:hAnsiTheme="minorHAnsi"/>
          <w:sz w:val="22"/>
          <w:szCs w:val="20"/>
        </w:rPr>
        <w:t>, di proprietà di AREU,</w:t>
      </w:r>
      <w:r>
        <w:rPr>
          <w:rFonts w:asciiTheme="minorHAnsi" w:hAnsiTheme="minorHAnsi"/>
          <w:sz w:val="22"/>
          <w:szCs w:val="20"/>
        </w:rPr>
        <w:t xml:space="preserve"> sarà </w:t>
      </w:r>
      <w:r w:rsidR="002763FB" w:rsidRPr="00F70285">
        <w:rPr>
          <w:rFonts w:asciiTheme="minorHAnsi" w:hAnsiTheme="minorHAnsi"/>
          <w:sz w:val="22"/>
          <w:szCs w:val="20"/>
        </w:rPr>
        <w:t xml:space="preserve">a disposizione di tutti i call center </w:t>
      </w:r>
      <w:r w:rsidR="002763FB">
        <w:rPr>
          <w:rFonts w:asciiTheme="minorHAnsi" w:hAnsiTheme="minorHAnsi"/>
          <w:sz w:val="22"/>
          <w:szCs w:val="20"/>
        </w:rPr>
        <w:t>del Numero Unico di Emergenza 112 c</w:t>
      </w:r>
      <w:r w:rsidR="002763FB" w:rsidRPr="00F70285">
        <w:rPr>
          <w:rFonts w:asciiTheme="minorHAnsi" w:hAnsiTheme="minorHAnsi"/>
          <w:sz w:val="22"/>
          <w:szCs w:val="20"/>
        </w:rPr>
        <w:t>he nasceranno in Italia</w:t>
      </w:r>
      <w:r w:rsidR="002763FB">
        <w:rPr>
          <w:rFonts w:asciiTheme="minorHAnsi" w:hAnsiTheme="minorHAnsi"/>
          <w:sz w:val="22"/>
          <w:szCs w:val="20"/>
        </w:rPr>
        <w:t>.</w:t>
      </w:r>
      <w:r w:rsidR="00D6043A">
        <w:rPr>
          <w:rFonts w:asciiTheme="minorHAnsi" w:hAnsiTheme="minorHAnsi"/>
          <w:sz w:val="22"/>
          <w:szCs w:val="20"/>
        </w:rPr>
        <w:t xml:space="preserve"> </w:t>
      </w:r>
      <w:r w:rsidR="002763FB">
        <w:rPr>
          <w:rFonts w:asciiTheme="minorHAnsi" w:hAnsiTheme="minorHAnsi"/>
          <w:sz w:val="22"/>
          <w:szCs w:val="20"/>
        </w:rPr>
        <w:t xml:space="preserve">Nel caso in cui il NUE 112 non fosse ancora </w:t>
      </w:r>
      <w:r w:rsidR="00DB3CD4">
        <w:rPr>
          <w:rFonts w:asciiTheme="minorHAnsi" w:hAnsiTheme="minorHAnsi"/>
          <w:sz w:val="22"/>
          <w:szCs w:val="20"/>
        </w:rPr>
        <w:t>disponibile</w:t>
      </w:r>
      <w:r w:rsidR="002763FB">
        <w:rPr>
          <w:rFonts w:asciiTheme="minorHAnsi" w:hAnsiTheme="minorHAnsi"/>
          <w:sz w:val="22"/>
          <w:szCs w:val="20"/>
        </w:rPr>
        <w:t xml:space="preserve">, </w:t>
      </w:r>
      <w:r w:rsidR="00DB3CD4">
        <w:rPr>
          <w:rFonts w:asciiTheme="minorHAnsi" w:hAnsiTheme="minorHAnsi"/>
          <w:sz w:val="22"/>
          <w:szCs w:val="20"/>
        </w:rPr>
        <w:t>è comunque possibile usare l’applicazione per chiamare i tradizionali numeri di emergenza: 113, 115, 118 e 112 dei Carabinieri.</w:t>
      </w:r>
    </w:p>
    <w:p w:rsidR="00A55628" w:rsidRPr="00A55628" w:rsidRDefault="00A55628" w:rsidP="00A55628">
      <w:pPr>
        <w:jc w:val="both"/>
        <w:rPr>
          <w:rFonts w:asciiTheme="minorHAnsi" w:hAnsiTheme="minorHAnsi"/>
          <w:i/>
          <w:sz w:val="22"/>
          <w:szCs w:val="20"/>
        </w:rPr>
      </w:pPr>
      <w:r>
        <w:rPr>
          <w:rFonts w:asciiTheme="minorHAnsi" w:hAnsiTheme="minorHAnsi"/>
          <w:i/>
          <w:sz w:val="22"/>
          <w:szCs w:val="20"/>
        </w:rPr>
        <w:t>"L'</w:t>
      </w:r>
      <w:r w:rsidR="001C45BB">
        <w:rPr>
          <w:rFonts w:asciiTheme="minorHAnsi" w:hAnsiTheme="minorHAnsi"/>
          <w:i/>
          <w:sz w:val="22"/>
          <w:szCs w:val="20"/>
        </w:rPr>
        <w:t>A</w:t>
      </w:r>
      <w:r>
        <w:rPr>
          <w:rFonts w:asciiTheme="minorHAnsi" w:hAnsiTheme="minorHAnsi"/>
          <w:i/>
          <w:sz w:val="22"/>
          <w:szCs w:val="20"/>
        </w:rPr>
        <w:t xml:space="preserve">pp </w:t>
      </w:r>
      <w:r w:rsidR="00D05877">
        <w:rPr>
          <w:rFonts w:asciiTheme="minorHAnsi" w:hAnsiTheme="minorHAnsi"/>
          <w:i/>
          <w:sz w:val="22"/>
          <w:szCs w:val="20"/>
        </w:rPr>
        <w:t>‘</w:t>
      </w:r>
      <w:r>
        <w:rPr>
          <w:rFonts w:asciiTheme="minorHAnsi" w:hAnsiTheme="minorHAnsi"/>
          <w:i/>
          <w:sz w:val="22"/>
          <w:szCs w:val="20"/>
        </w:rPr>
        <w:t>Where ARE U</w:t>
      </w:r>
      <w:r w:rsidR="00D05877">
        <w:rPr>
          <w:rFonts w:asciiTheme="minorHAnsi" w:hAnsiTheme="minorHAnsi"/>
          <w:i/>
          <w:sz w:val="22"/>
          <w:szCs w:val="20"/>
        </w:rPr>
        <w:t>’</w:t>
      </w:r>
      <w:r w:rsidRPr="00A55628">
        <w:rPr>
          <w:rFonts w:asciiTheme="minorHAnsi" w:hAnsiTheme="minorHAnsi"/>
          <w:i/>
          <w:sz w:val="22"/>
          <w:szCs w:val="20"/>
        </w:rPr>
        <w:t xml:space="preserve"> è strettamente legata al Numero Unico dell'Emergenza 112, che garantisce al chiamante la possibilità di essere localizzato, sia che chiami da t</w:t>
      </w:r>
      <w:r>
        <w:rPr>
          <w:rFonts w:asciiTheme="minorHAnsi" w:hAnsiTheme="minorHAnsi"/>
          <w:i/>
          <w:sz w:val="22"/>
          <w:szCs w:val="20"/>
        </w:rPr>
        <w:t xml:space="preserve">elefono fisso che da cellulare”, </w:t>
      </w:r>
      <w:r>
        <w:rPr>
          <w:rFonts w:asciiTheme="minorHAnsi" w:hAnsiTheme="minorHAnsi"/>
          <w:sz w:val="22"/>
          <w:szCs w:val="20"/>
        </w:rPr>
        <w:t>a</w:t>
      </w:r>
      <w:r w:rsidRPr="00A55628">
        <w:rPr>
          <w:rFonts w:asciiTheme="minorHAnsi" w:hAnsiTheme="minorHAnsi"/>
          <w:sz w:val="22"/>
          <w:szCs w:val="20"/>
        </w:rPr>
        <w:t xml:space="preserve">fferma </w:t>
      </w:r>
      <w:r w:rsidRPr="00A55628">
        <w:rPr>
          <w:rFonts w:asciiTheme="minorHAnsi" w:hAnsiTheme="minorHAnsi"/>
          <w:b/>
          <w:sz w:val="22"/>
          <w:szCs w:val="20"/>
        </w:rPr>
        <w:t>Alberto Zoli</w:t>
      </w:r>
      <w:r w:rsidRPr="00A55628">
        <w:rPr>
          <w:rFonts w:asciiTheme="minorHAnsi" w:hAnsiTheme="minorHAnsi"/>
          <w:sz w:val="22"/>
          <w:szCs w:val="20"/>
        </w:rPr>
        <w:t>, Direttore Generale AREU</w:t>
      </w:r>
      <w:r>
        <w:rPr>
          <w:rFonts w:asciiTheme="minorHAnsi" w:hAnsiTheme="minorHAnsi"/>
          <w:sz w:val="22"/>
          <w:szCs w:val="20"/>
        </w:rPr>
        <w:t>.</w:t>
      </w:r>
      <w:r w:rsidRPr="00A55628">
        <w:rPr>
          <w:rFonts w:asciiTheme="minorHAnsi" w:hAnsiTheme="minorHAnsi"/>
          <w:i/>
          <w:sz w:val="22"/>
          <w:szCs w:val="20"/>
        </w:rPr>
        <w:t xml:space="preserve"> </w:t>
      </w:r>
      <w:r>
        <w:rPr>
          <w:rFonts w:asciiTheme="minorHAnsi" w:hAnsiTheme="minorHAnsi"/>
          <w:i/>
          <w:sz w:val="22"/>
          <w:szCs w:val="20"/>
        </w:rPr>
        <w:t>“</w:t>
      </w:r>
      <w:r w:rsidRPr="00A55628">
        <w:rPr>
          <w:rFonts w:asciiTheme="minorHAnsi" w:hAnsiTheme="minorHAnsi"/>
          <w:i/>
          <w:sz w:val="22"/>
          <w:szCs w:val="20"/>
        </w:rPr>
        <w:t xml:space="preserve">Questa funzionalità della localizzazione, che prima del NUE 112 non </w:t>
      </w:r>
      <w:r w:rsidRPr="00A55628">
        <w:rPr>
          <w:rFonts w:asciiTheme="minorHAnsi" w:hAnsiTheme="minorHAnsi"/>
          <w:i/>
          <w:sz w:val="22"/>
          <w:szCs w:val="20"/>
        </w:rPr>
        <w:lastRenderedPageBreak/>
        <w:t>er</w:t>
      </w:r>
      <w:r>
        <w:rPr>
          <w:rFonts w:asciiTheme="minorHAnsi" w:hAnsiTheme="minorHAnsi"/>
          <w:i/>
          <w:sz w:val="22"/>
          <w:szCs w:val="20"/>
        </w:rPr>
        <w:t>a possibile, è determinante per</w:t>
      </w:r>
      <w:r w:rsidRPr="00A55628">
        <w:rPr>
          <w:rFonts w:asciiTheme="minorHAnsi" w:hAnsiTheme="minorHAnsi"/>
          <w:i/>
          <w:sz w:val="22"/>
          <w:szCs w:val="20"/>
        </w:rPr>
        <w:t xml:space="preserve"> risparmiare tempo prezioso e inviare i soccorsi più opportuni. L'evoluzione della </w:t>
      </w:r>
      <w:r w:rsidR="001C45BB">
        <w:rPr>
          <w:rFonts w:asciiTheme="minorHAnsi" w:hAnsiTheme="minorHAnsi"/>
          <w:i/>
          <w:sz w:val="22"/>
          <w:szCs w:val="20"/>
        </w:rPr>
        <w:t>‘</w:t>
      </w:r>
      <w:r w:rsidRPr="00A55628">
        <w:rPr>
          <w:rFonts w:asciiTheme="minorHAnsi" w:hAnsiTheme="minorHAnsi"/>
          <w:i/>
          <w:sz w:val="22"/>
          <w:szCs w:val="20"/>
        </w:rPr>
        <w:t>silent call</w:t>
      </w:r>
      <w:r w:rsidR="001C45BB">
        <w:rPr>
          <w:rFonts w:asciiTheme="minorHAnsi" w:hAnsiTheme="minorHAnsi"/>
          <w:i/>
          <w:sz w:val="22"/>
          <w:szCs w:val="20"/>
        </w:rPr>
        <w:t>’</w:t>
      </w:r>
      <w:r w:rsidRPr="00A55628">
        <w:rPr>
          <w:rFonts w:asciiTheme="minorHAnsi" w:hAnsiTheme="minorHAnsi"/>
          <w:i/>
          <w:sz w:val="22"/>
          <w:szCs w:val="20"/>
        </w:rPr>
        <w:t xml:space="preserve"> rappresenta un ulteriore passo avanti su questa strada. Ogni giorno</w:t>
      </w:r>
      <w:r w:rsidR="001C45BB">
        <w:rPr>
          <w:rFonts w:asciiTheme="minorHAnsi" w:hAnsiTheme="minorHAnsi"/>
          <w:i/>
          <w:sz w:val="22"/>
          <w:szCs w:val="20"/>
        </w:rPr>
        <w:t>,</w:t>
      </w:r>
      <w:r w:rsidRPr="00A55628">
        <w:rPr>
          <w:rFonts w:asciiTheme="minorHAnsi" w:hAnsiTheme="minorHAnsi"/>
          <w:i/>
          <w:sz w:val="22"/>
          <w:szCs w:val="20"/>
        </w:rPr>
        <w:t xml:space="preserve"> in Lombardia</w:t>
      </w:r>
      <w:r w:rsidR="001C45BB">
        <w:rPr>
          <w:rFonts w:asciiTheme="minorHAnsi" w:hAnsiTheme="minorHAnsi"/>
          <w:i/>
          <w:sz w:val="22"/>
          <w:szCs w:val="20"/>
        </w:rPr>
        <w:t>,</w:t>
      </w:r>
      <w:r w:rsidRPr="00A55628">
        <w:rPr>
          <w:rFonts w:asciiTheme="minorHAnsi" w:hAnsiTheme="minorHAnsi"/>
          <w:i/>
          <w:sz w:val="22"/>
          <w:szCs w:val="20"/>
        </w:rPr>
        <w:t xml:space="preserve"> si verificano casi in cui qualcuno ha bisogno d'aiuto e non può o non riesce</w:t>
      </w:r>
      <w:r w:rsidR="001C45BB">
        <w:rPr>
          <w:rFonts w:asciiTheme="minorHAnsi" w:hAnsiTheme="minorHAnsi"/>
          <w:i/>
          <w:sz w:val="22"/>
          <w:szCs w:val="20"/>
        </w:rPr>
        <w:t xml:space="preserve"> a parlare. Da oggi c'è questa A</w:t>
      </w:r>
      <w:r w:rsidRPr="00A55628">
        <w:rPr>
          <w:rFonts w:asciiTheme="minorHAnsi" w:hAnsiTheme="minorHAnsi"/>
          <w:i/>
          <w:sz w:val="22"/>
          <w:szCs w:val="20"/>
        </w:rPr>
        <w:t>pp che permette di essere messi in contatto con le Forze dell'Ordine, il soccorso tecnico o il soccorso sanitario. E</w:t>
      </w:r>
      <w:r w:rsidR="003C7716">
        <w:rPr>
          <w:rFonts w:asciiTheme="minorHAnsi" w:hAnsiTheme="minorHAnsi"/>
          <w:i/>
          <w:sz w:val="22"/>
          <w:szCs w:val="20"/>
        </w:rPr>
        <w:t>’</w:t>
      </w:r>
      <w:r w:rsidRPr="00A55628">
        <w:rPr>
          <w:rFonts w:asciiTheme="minorHAnsi" w:hAnsiTheme="minorHAnsi"/>
          <w:i/>
          <w:sz w:val="22"/>
          <w:szCs w:val="20"/>
        </w:rPr>
        <w:t xml:space="preserve"> essenziale che i cittadini </w:t>
      </w:r>
      <w:r w:rsidR="00AA77D8">
        <w:rPr>
          <w:rFonts w:asciiTheme="minorHAnsi" w:hAnsiTheme="minorHAnsi"/>
          <w:i/>
          <w:sz w:val="22"/>
          <w:szCs w:val="20"/>
        </w:rPr>
        <w:t xml:space="preserve">la </w:t>
      </w:r>
      <w:r w:rsidRPr="00A55628">
        <w:rPr>
          <w:rFonts w:asciiTheme="minorHAnsi" w:hAnsiTheme="minorHAnsi"/>
          <w:i/>
          <w:sz w:val="22"/>
          <w:szCs w:val="20"/>
        </w:rPr>
        <w:t>scarichino e</w:t>
      </w:r>
      <w:r w:rsidR="00AA77D8">
        <w:rPr>
          <w:rFonts w:asciiTheme="minorHAnsi" w:hAnsiTheme="minorHAnsi"/>
          <w:i/>
          <w:sz w:val="22"/>
          <w:szCs w:val="20"/>
        </w:rPr>
        <w:t>,</w:t>
      </w:r>
      <w:r w:rsidRPr="00A55628">
        <w:rPr>
          <w:rFonts w:asciiTheme="minorHAnsi" w:hAnsiTheme="minorHAnsi"/>
          <w:i/>
          <w:sz w:val="22"/>
          <w:szCs w:val="20"/>
        </w:rPr>
        <w:t xml:space="preserve"> soprat</w:t>
      </w:r>
      <w:r w:rsidR="001C45BB">
        <w:rPr>
          <w:rFonts w:asciiTheme="minorHAnsi" w:hAnsiTheme="minorHAnsi"/>
          <w:i/>
          <w:sz w:val="22"/>
          <w:szCs w:val="20"/>
        </w:rPr>
        <w:t>tutto</w:t>
      </w:r>
      <w:r w:rsidR="00AA77D8">
        <w:rPr>
          <w:rFonts w:asciiTheme="minorHAnsi" w:hAnsiTheme="minorHAnsi"/>
          <w:i/>
          <w:sz w:val="22"/>
          <w:szCs w:val="20"/>
        </w:rPr>
        <w:t>,</w:t>
      </w:r>
      <w:r w:rsidR="001C45BB">
        <w:rPr>
          <w:rFonts w:asciiTheme="minorHAnsi" w:hAnsiTheme="minorHAnsi"/>
          <w:i/>
          <w:sz w:val="22"/>
          <w:szCs w:val="20"/>
        </w:rPr>
        <w:t xml:space="preserve"> che mettano l'icona dell'A</w:t>
      </w:r>
      <w:r w:rsidRPr="00A55628">
        <w:rPr>
          <w:rFonts w:asciiTheme="minorHAnsi" w:hAnsiTheme="minorHAnsi"/>
          <w:i/>
          <w:sz w:val="22"/>
          <w:szCs w:val="20"/>
        </w:rPr>
        <w:t>pp sull'home page del loro smartphone, in modo che sia immediatamente a disposizione</w:t>
      </w:r>
      <w:r w:rsidR="001C45BB">
        <w:rPr>
          <w:rFonts w:asciiTheme="minorHAnsi" w:hAnsiTheme="minorHAnsi"/>
          <w:i/>
          <w:sz w:val="22"/>
          <w:szCs w:val="20"/>
        </w:rPr>
        <w:t>,</w:t>
      </w:r>
      <w:r w:rsidRPr="00A55628">
        <w:rPr>
          <w:rFonts w:asciiTheme="minorHAnsi" w:hAnsiTheme="minorHAnsi"/>
          <w:i/>
          <w:sz w:val="22"/>
          <w:szCs w:val="20"/>
        </w:rPr>
        <w:t xml:space="preserve"> in caso di bisogno".</w:t>
      </w:r>
    </w:p>
    <w:p w:rsidR="00A55628" w:rsidRPr="00A55628" w:rsidRDefault="00A55628" w:rsidP="001778AC">
      <w:pPr>
        <w:spacing w:after="200"/>
        <w:jc w:val="both"/>
        <w:rPr>
          <w:rFonts w:asciiTheme="minorHAnsi" w:hAnsiTheme="minorHAnsi"/>
          <w:i/>
          <w:sz w:val="22"/>
          <w:szCs w:val="20"/>
        </w:rPr>
      </w:pPr>
      <w:r w:rsidRPr="00A55628">
        <w:rPr>
          <w:rFonts w:asciiTheme="minorHAnsi" w:hAnsiTheme="minorHAnsi"/>
          <w:i/>
          <w:sz w:val="22"/>
          <w:szCs w:val="20"/>
        </w:rPr>
        <w:t xml:space="preserve">"Ancora una volta - </w:t>
      </w:r>
      <w:r w:rsidRPr="00A55628">
        <w:rPr>
          <w:rFonts w:asciiTheme="minorHAnsi" w:hAnsiTheme="minorHAnsi"/>
          <w:sz w:val="22"/>
          <w:szCs w:val="20"/>
        </w:rPr>
        <w:t xml:space="preserve">aggiunge </w:t>
      </w:r>
      <w:r w:rsidR="009B5EDC">
        <w:rPr>
          <w:rFonts w:asciiTheme="minorHAnsi" w:hAnsiTheme="minorHAnsi"/>
          <w:sz w:val="22"/>
          <w:szCs w:val="20"/>
        </w:rPr>
        <w:t xml:space="preserve">il dottor </w:t>
      </w:r>
      <w:r w:rsidRPr="00A55628">
        <w:rPr>
          <w:rFonts w:asciiTheme="minorHAnsi" w:hAnsiTheme="minorHAnsi"/>
          <w:sz w:val="22"/>
          <w:szCs w:val="20"/>
        </w:rPr>
        <w:t xml:space="preserve">Zoli </w:t>
      </w:r>
      <w:r w:rsidRPr="00A55628">
        <w:rPr>
          <w:rFonts w:asciiTheme="minorHAnsi" w:hAnsiTheme="minorHAnsi"/>
          <w:i/>
          <w:sz w:val="22"/>
          <w:szCs w:val="20"/>
        </w:rPr>
        <w:t xml:space="preserve">- siamo di fronte a una realizzazione che è stata possibile grazie alla collaborazione di tutti gli </w:t>
      </w:r>
      <w:r w:rsidR="001C45BB">
        <w:rPr>
          <w:rFonts w:asciiTheme="minorHAnsi" w:hAnsiTheme="minorHAnsi"/>
          <w:i/>
          <w:sz w:val="22"/>
          <w:szCs w:val="20"/>
        </w:rPr>
        <w:t>‘</w:t>
      </w:r>
      <w:r w:rsidRPr="00A55628">
        <w:rPr>
          <w:rFonts w:asciiTheme="minorHAnsi" w:hAnsiTheme="minorHAnsi"/>
          <w:i/>
          <w:sz w:val="22"/>
          <w:szCs w:val="20"/>
        </w:rPr>
        <w:t>attori</w:t>
      </w:r>
      <w:r w:rsidR="001C45BB">
        <w:rPr>
          <w:rFonts w:asciiTheme="minorHAnsi" w:hAnsiTheme="minorHAnsi"/>
          <w:i/>
          <w:sz w:val="22"/>
          <w:szCs w:val="20"/>
        </w:rPr>
        <w:t>’</w:t>
      </w:r>
      <w:r w:rsidRPr="00A55628">
        <w:rPr>
          <w:rFonts w:asciiTheme="minorHAnsi" w:hAnsiTheme="minorHAnsi"/>
          <w:i/>
          <w:sz w:val="22"/>
          <w:szCs w:val="20"/>
        </w:rPr>
        <w:t xml:space="preserve"> dell'emergenza, da AREU ai Carabinieri, alla Polizia di Stato, ai Vigili del Fuoco e al Soccorso Sanitario. Sono certo che l'attenzione e l'interesse delle Istituzioni e di soggetti come Onda renderanno </w:t>
      </w:r>
      <w:r w:rsidR="001C45BB">
        <w:rPr>
          <w:rFonts w:asciiTheme="minorHAnsi" w:hAnsiTheme="minorHAnsi"/>
          <w:i/>
          <w:sz w:val="22"/>
          <w:szCs w:val="20"/>
        </w:rPr>
        <w:t>più agevole la diffusione dell'A</w:t>
      </w:r>
      <w:r w:rsidRPr="00A55628">
        <w:rPr>
          <w:rFonts w:asciiTheme="minorHAnsi" w:hAnsiTheme="minorHAnsi"/>
          <w:i/>
          <w:sz w:val="22"/>
          <w:szCs w:val="20"/>
        </w:rPr>
        <w:t>pp e di tutte le sue funzionalità tra i cittadini lombardi e italiani"</w:t>
      </w:r>
      <w:r>
        <w:rPr>
          <w:rFonts w:asciiTheme="minorHAnsi" w:hAnsiTheme="minorHAnsi"/>
          <w:i/>
          <w:sz w:val="22"/>
          <w:szCs w:val="20"/>
        </w:rPr>
        <w:t>.</w:t>
      </w:r>
      <w:r w:rsidRPr="00A55628">
        <w:rPr>
          <w:rFonts w:asciiTheme="minorHAnsi" w:hAnsiTheme="minorHAnsi"/>
          <w:i/>
          <w:sz w:val="22"/>
          <w:szCs w:val="20"/>
        </w:rPr>
        <w:t xml:space="preserve"> </w:t>
      </w:r>
    </w:p>
    <w:p w:rsidR="00E95247" w:rsidRDefault="00A55628" w:rsidP="00A55628">
      <w:pPr>
        <w:jc w:val="both"/>
        <w:rPr>
          <w:rFonts w:asciiTheme="minorHAnsi" w:hAnsiTheme="minorHAnsi"/>
          <w:i/>
          <w:sz w:val="22"/>
          <w:szCs w:val="20"/>
        </w:rPr>
      </w:pPr>
      <w:r w:rsidRPr="00A55628">
        <w:rPr>
          <w:rFonts w:asciiTheme="minorHAnsi" w:hAnsiTheme="minorHAnsi"/>
          <w:i/>
          <w:sz w:val="22"/>
          <w:szCs w:val="20"/>
        </w:rPr>
        <w:t xml:space="preserve"> </w:t>
      </w:r>
      <w:r w:rsidR="00585731" w:rsidRPr="00F43A31">
        <w:rPr>
          <w:rFonts w:asciiTheme="minorHAnsi" w:hAnsiTheme="minorHAnsi"/>
          <w:i/>
          <w:sz w:val="22"/>
          <w:szCs w:val="20"/>
        </w:rPr>
        <w:t xml:space="preserve"> </w:t>
      </w:r>
      <w:r w:rsidR="00E95247" w:rsidRPr="00F43A31">
        <w:rPr>
          <w:rFonts w:asciiTheme="minorHAnsi" w:hAnsiTheme="minorHAnsi"/>
          <w:i/>
          <w:sz w:val="22"/>
          <w:szCs w:val="20"/>
        </w:rPr>
        <w:t xml:space="preserve">“La violenza </w:t>
      </w:r>
      <w:r w:rsidR="00585731">
        <w:rPr>
          <w:rFonts w:asciiTheme="minorHAnsi" w:hAnsiTheme="minorHAnsi"/>
          <w:i/>
          <w:sz w:val="22"/>
          <w:szCs w:val="20"/>
        </w:rPr>
        <w:t>femminile</w:t>
      </w:r>
      <w:r w:rsidR="00E95247" w:rsidRPr="00F43A31">
        <w:rPr>
          <w:rFonts w:asciiTheme="minorHAnsi" w:hAnsiTheme="minorHAnsi"/>
          <w:i/>
          <w:sz w:val="22"/>
          <w:szCs w:val="20"/>
        </w:rPr>
        <w:t xml:space="preserve"> è </w:t>
      </w:r>
      <w:r w:rsidR="00EA64CB">
        <w:rPr>
          <w:rFonts w:asciiTheme="minorHAnsi" w:hAnsiTheme="minorHAnsi"/>
          <w:i/>
          <w:sz w:val="22"/>
          <w:szCs w:val="20"/>
        </w:rPr>
        <w:t>una problematica</w:t>
      </w:r>
      <w:r w:rsidR="00E95247" w:rsidRPr="00F43A31">
        <w:rPr>
          <w:rFonts w:asciiTheme="minorHAnsi" w:hAnsiTheme="minorHAnsi"/>
          <w:i/>
          <w:sz w:val="22"/>
          <w:szCs w:val="20"/>
        </w:rPr>
        <w:t xml:space="preserve"> di grande attualità</w:t>
      </w:r>
      <w:r w:rsidR="00466799">
        <w:rPr>
          <w:rFonts w:asciiTheme="minorHAnsi" w:hAnsiTheme="minorHAnsi"/>
          <w:i/>
          <w:sz w:val="22"/>
          <w:szCs w:val="20"/>
        </w:rPr>
        <w:t>”</w:t>
      </w:r>
      <w:r w:rsidR="00E95247" w:rsidRPr="00F43A31">
        <w:rPr>
          <w:rFonts w:asciiTheme="minorHAnsi" w:hAnsiTheme="minorHAnsi"/>
          <w:i/>
          <w:sz w:val="22"/>
          <w:szCs w:val="20"/>
        </w:rPr>
        <w:t xml:space="preserve">, </w:t>
      </w:r>
      <w:r w:rsidR="00E95247" w:rsidRPr="00585731">
        <w:rPr>
          <w:rFonts w:asciiTheme="minorHAnsi" w:hAnsiTheme="minorHAnsi"/>
          <w:sz w:val="22"/>
          <w:szCs w:val="20"/>
        </w:rPr>
        <w:t xml:space="preserve">sottolinea </w:t>
      </w:r>
      <w:r w:rsidR="00E95247" w:rsidRPr="00585731">
        <w:rPr>
          <w:rFonts w:asciiTheme="minorHAnsi" w:hAnsiTheme="minorHAnsi"/>
          <w:b/>
          <w:sz w:val="22"/>
          <w:szCs w:val="20"/>
        </w:rPr>
        <w:t>Francesca Merzagora</w:t>
      </w:r>
      <w:r w:rsidR="00E95247" w:rsidRPr="00585731">
        <w:rPr>
          <w:rFonts w:asciiTheme="minorHAnsi" w:hAnsiTheme="minorHAnsi"/>
          <w:sz w:val="22"/>
          <w:szCs w:val="20"/>
        </w:rPr>
        <w:t>, Presidente di Onda</w:t>
      </w:r>
      <w:r w:rsidR="00E95247" w:rsidRPr="00F43A31">
        <w:rPr>
          <w:rFonts w:asciiTheme="minorHAnsi" w:hAnsiTheme="minorHAnsi"/>
          <w:i/>
          <w:sz w:val="22"/>
          <w:szCs w:val="20"/>
        </w:rPr>
        <w:t>. “I dati presentati nel 2013 dall’Organizzaz</w:t>
      </w:r>
      <w:r w:rsidR="00585731">
        <w:rPr>
          <w:rFonts w:asciiTheme="minorHAnsi" w:hAnsiTheme="minorHAnsi"/>
          <w:i/>
          <w:sz w:val="22"/>
          <w:szCs w:val="20"/>
        </w:rPr>
        <w:t>ione Mondiale della Sanità</w:t>
      </w:r>
      <w:r w:rsidR="00E95247" w:rsidRPr="00F43A31">
        <w:rPr>
          <w:rFonts w:asciiTheme="minorHAnsi" w:hAnsiTheme="minorHAnsi"/>
          <w:i/>
          <w:sz w:val="22"/>
          <w:szCs w:val="20"/>
        </w:rPr>
        <w:t xml:space="preserve"> mostrano che il 35% delle donne</w:t>
      </w:r>
      <w:r w:rsidR="004C324C">
        <w:rPr>
          <w:rFonts w:asciiTheme="minorHAnsi" w:hAnsiTheme="minorHAnsi"/>
          <w:i/>
          <w:sz w:val="22"/>
          <w:szCs w:val="20"/>
        </w:rPr>
        <w:t xml:space="preserve"> nel mondo è vittima di sopruso</w:t>
      </w:r>
      <w:r w:rsidR="00E95247" w:rsidRPr="00F43A31">
        <w:rPr>
          <w:rFonts w:asciiTheme="minorHAnsi" w:hAnsiTheme="minorHAnsi"/>
          <w:i/>
          <w:sz w:val="22"/>
          <w:szCs w:val="20"/>
        </w:rPr>
        <w:t xml:space="preserve"> fisic</w:t>
      </w:r>
      <w:r w:rsidR="004C324C">
        <w:rPr>
          <w:rFonts w:asciiTheme="minorHAnsi" w:hAnsiTheme="minorHAnsi"/>
          <w:i/>
          <w:sz w:val="22"/>
          <w:szCs w:val="20"/>
        </w:rPr>
        <w:t>o</w:t>
      </w:r>
      <w:r w:rsidR="00E95247" w:rsidRPr="00F43A31">
        <w:rPr>
          <w:rFonts w:asciiTheme="minorHAnsi" w:hAnsiTheme="minorHAnsi"/>
          <w:i/>
          <w:sz w:val="22"/>
          <w:szCs w:val="20"/>
        </w:rPr>
        <w:t xml:space="preserve"> e/o sessuale da parte del partner o di sconosciuti e che il 38% dei femminicidi avviene dentro le mura di casa. In Italia, secondo il rapporto EURES del novembre 2014, in 7 casi su 10 gli episodi di violenza s</w:t>
      </w:r>
      <w:r w:rsidR="007E4D70">
        <w:rPr>
          <w:rFonts w:asciiTheme="minorHAnsi" w:hAnsiTheme="minorHAnsi"/>
          <w:i/>
          <w:sz w:val="22"/>
          <w:szCs w:val="20"/>
        </w:rPr>
        <w:t>ono consumati nel contesto fami</w:t>
      </w:r>
      <w:r w:rsidR="00E95247" w:rsidRPr="00F43A31">
        <w:rPr>
          <w:rFonts w:asciiTheme="minorHAnsi" w:hAnsiTheme="minorHAnsi"/>
          <w:i/>
          <w:sz w:val="22"/>
          <w:szCs w:val="20"/>
        </w:rPr>
        <w:t>liare e affettivo per mano del coniuge, del partner o e</w:t>
      </w:r>
      <w:r w:rsidR="007E4D70">
        <w:rPr>
          <w:rFonts w:asciiTheme="minorHAnsi" w:hAnsiTheme="minorHAnsi"/>
          <w:i/>
          <w:sz w:val="22"/>
          <w:szCs w:val="20"/>
        </w:rPr>
        <w:t xml:space="preserve">x partner. </w:t>
      </w:r>
      <w:r w:rsidR="00261428">
        <w:rPr>
          <w:rFonts w:asciiTheme="minorHAnsi" w:hAnsiTheme="minorHAnsi"/>
          <w:i/>
          <w:sz w:val="22"/>
          <w:szCs w:val="20"/>
        </w:rPr>
        <w:t xml:space="preserve">A fronte di questi </w:t>
      </w:r>
      <w:r w:rsidR="007E62EE">
        <w:rPr>
          <w:rFonts w:asciiTheme="minorHAnsi" w:hAnsiTheme="minorHAnsi"/>
          <w:i/>
          <w:sz w:val="22"/>
          <w:szCs w:val="20"/>
        </w:rPr>
        <w:t xml:space="preserve"> numeri allarmanti</w:t>
      </w:r>
      <w:r w:rsidR="00261428">
        <w:rPr>
          <w:rFonts w:asciiTheme="minorHAnsi" w:hAnsiTheme="minorHAnsi"/>
          <w:i/>
          <w:sz w:val="22"/>
          <w:szCs w:val="20"/>
        </w:rPr>
        <w:t xml:space="preserve">, </w:t>
      </w:r>
      <w:r w:rsidR="00E95247" w:rsidRPr="00F43A31">
        <w:rPr>
          <w:rFonts w:asciiTheme="minorHAnsi" w:hAnsiTheme="minorHAnsi"/>
          <w:i/>
          <w:sz w:val="22"/>
          <w:szCs w:val="20"/>
        </w:rPr>
        <w:t>Onda</w:t>
      </w:r>
      <w:r w:rsidR="00466799">
        <w:rPr>
          <w:rFonts w:asciiTheme="minorHAnsi" w:hAnsiTheme="minorHAnsi"/>
          <w:i/>
          <w:sz w:val="22"/>
          <w:szCs w:val="20"/>
        </w:rPr>
        <w:t xml:space="preserve"> ha realizzato diverse iniziative</w:t>
      </w:r>
      <w:r w:rsidR="00567ADC">
        <w:rPr>
          <w:rFonts w:asciiTheme="minorHAnsi" w:hAnsiTheme="minorHAnsi"/>
          <w:i/>
          <w:sz w:val="22"/>
          <w:szCs w:val="20"/>
        </w:rPr>
        <w:t xml:space="preserve">. Abbiamo </w:t>
      </w:r>
      <w:r w:rsidR="00694101">
        <w:rPr>
          <w:rFonts w:asciiTheme="minorHAnsi" w:hAnsiTheme="minorHAnsi"/>
          <w:i/>
          <w:sz w:val="22"/>
          <w:szCs w:val="20"/>
        </w:rPr>
        <w:t xml:space="preserve">lavorato  con </w:t>
      </w:r>
      <w:r w:rsidR="00E95247" w:rsidRPr="00F43A31">
        <w:rPr>
          <w:rFonts w:asciiTheme="minorHAnsi" w:hAnsiTheme="minorHAnsi"/>
          <w:i/>
          <w:sz w:val="22"/>
          <w:szCs w:val="20"/>
        </w:rPr>
        <w:t>le Istituzioni</w:t>
      </w:r>
      <w:r w:rsidR="00567ADC">
        <w:rPr>
          <w:rFonts w:asciiTheme="minorHAnsi" w:hAnsiTheme="minorHAnsi"/>
          <w:i/>
          <w:sz w:val="22"/>
          <w:szCs w:val="20"/>
        </w:rPr>
        <w:t>,</w:t>
      </w:r>
      <w:r w:rsidR="00E95247" w:rsidRPr="00F43A31">
        <w:rPr>
          <w:rFonts w:asciiTheme="minorHAnsi" w:hAnsiTheme="minorHAnsi"/>
          <w:i/>
          <w:sz w:val="22"/>
          <w:szCs w:val="20"/>
        </w:rPr>
        <w:t xml:space="preserve"> in collaborazione con l’OMS, per divulgare le Linee guida internazionali cliniche e di policy per una risposta efficace alla violenza domestica e sessuale</w:t>
      </w:r>
      <w:r w:rsidR="007E4D70">
        <w:rPr>
          <w:rFonts w:asciiTheme="minorHAnsi" w:hAnsiTheme="minorHAnsi"/>
          <w:i/>
          <w:sz w:val="22"/>
          <w:szCs w:val="20"/>
        </w:rPr>
        <w:t xml:space="preserve"> e </w:t>
      </w:r>
      <w:r w:rsidR="00E95247" w:rsidRPr="00F43A31">
        <w:rPr>
          <w:rFonts w:asciiTheme="minorHAnsi" w:hAnsiTheme="minorHAnsi"/>
          <w:i/>
          <w:sz w:val="22"/>
          <w:szCs w:val="20"/>
        </w:rPr>
        <w:t>per favorire la ratifica della Convenzione di Istanbul negli altri Paesi europei</w:t>
      </w:r>
      <w:r w:rsidR="00567ADC">
        <w:rPr>
          <w:rFonts w:asciiTheme="minorHAnsi" w:hAnsiTheme="minorHAnsi"/>
          <w:i/>
          <w:sz w:val="22"/>
          <w:szCs w:val="20"/>
        </w:rPr>
        <w:t xml:space="preserve">; abbiamo inoltre </w:t>
      </w:r>
      <w:r w:rsidR="00694101">
        <w:rPr>
          <w:rFonts w:asciiTheme="minorHAnsi" w:hAnsiTheme="minorHAnsi"/>
          <w:i/>
          <w:sz w:val="22"/>
          <w:szCs w:val="20"/>
        </w:rPr>
        <w:t>coinvolto</w:t>
      </w:r>
      <w:r w:rsidR="00567ADC">
        <w:rPr>
          <w:rFonts w:asciiTheme="minorHAnsi" w:hAnsiTheme="minorHAnsi"/>
          <w:i/>
          <w:sz w:val="22"/>
          <w:szCs w:val="20"/>
        </w:rPr>
        <w:t xml:space="preserve"> </w:t>
      </w:r>
      <w:r w:rsidR="00E95247" w:rsidRPr="00F43A31">
        <w:rPr>
          <w:rFonts w:asciiTheme="minorHAnsi" w:hAnsiTheme="minorHAnsi"/>
          <w:i/>
          <w:sz w:val="22"/>
          <w:szCs w:val="20"/>
        </w:rPr>
        <w:t>gli Ospedali del Network Bollini Rosa</w:t>
      </w:r>
      <w:r w:rsidR="00567ADC">
        <w:rPr>
          <w:rFonts w:asciiTheme="minorHAnsi" w:hAnsiTheme="minorHAnsi"/>
          <w:i/>
          <w:sz w:val="22"/>
          <w:szCs w:val="20"/>
        </w:rPr>
        <w:t xml:space="preserve">, </w:t>
      </w:r>
      <w:r w:rsidR="00E95247" w:rsidRPr="00F43A31">
        <w:rPr>
          <w:rFonts w:asciiTheme="minorHAnsi" w:hAnsiTheme="minorHAnsi"/>
          <w:i/>
          <w:sz w:val="22"/>
          <w:szCs w:val="20"/>
        </w:rPr>
        <w:t>organizza</w:t>
      </w:r>
      <w:r w:rsidR="00567ADC">
        <w:rPr>
          <w:rFonts w:asciiTheme="minorHAnsi" w:hAnsiTheme="minorHAnsi"/>
          <w:i/>
          <w:sz w:val="22"/>
          <w:szCs w:val="20"/>
        </w:rPr>
        <w:t>ndo</w:t>
      </w:r>
      <w:r w:rsidR="00E95247" w:rsidRPr="00F43A31">
        <w:rPr>
          <w:rFonts w:asciiTheme="minorHAnsi" w:hAnsiTheme="minorHAnsi"/>
          <w:i/>
          <w:sz w:val="22"/>
          <w:szCs w:val="20"/>
        </w:rPr>
        <w:t xml:space="preserve"> nel 2014 il Concorso Best Practice, che ha premiato le 7 strutture più virtuose </w:t>
      </w:r>
      <w:r w:rsidR="00664E9A">
        <w:rPr>
          <w:rFonts w:asciiTheme="minorHAnsi" w:hAnsiTheme="minorHAnsi"/>
          <w:i/>
          <w:sz w:val="22"/>
          <w:szCs w:val="20"/>
        </w:rPr>
        <w:t xml:space="preserve">nella presa in carico delle donne vittima di maltrattamenti, </w:t>
      </w:r>
      <w:r w:rsidR="00E95247" w:rsidRPr="00F43A31">
        <w:rPr>
          <w:rFonts w:asciiTheme="minorHAnsi" w:hAnsiTheme="minorHAnsi"/>
          <w:i/>
          <w:sz w:val="22"/>
          <w:szCs w:val="20"/>
        </w:rPr>
        <w:t xml:space="preserve">nell’attivazione di una rete territoriale </w:t>
      </w:r>
      <w:r w:rsidR="00097B5B">
        <w:rPr>
          <w:rFonts w:asciiTheme="minorHAnsi" w:hAnsiTheme="minorHAnsi"/>
          <w:i/>
          <w:sz w:val="22"/>
          <w:szCs w:val="20"/>
        </w:rPr>
        <w:t>e</w:t>
      </w:r>
      <w:r w:rsidR="00097B5B" w:rsidRPr="00F43A31">
        <w:rPr>
          <w:rFonts w:asciiTheme="minorHAnsi" w:hAnsiTheme="minorHAnsi"/>
          <w:i/>
          <w:sz w:val="22"/>
          <w:szCs w:val="20"/>
        </w:rPr>
        <w:t xml:space="preserve"> </w:t>
      </w:r>
      <w:r w:rsidR="00E95247" w:rsidRPr="00F43A31">
        <w:rPr>
          <w:rFonts w:asciiTheme="minorHAnsi" w:hAnsiTheme="minorHAnsi"/>
          <w:i/>
          <w:sz w:val="22"/>
          <w:szCs w:val="20"/>
        </w:rPr>
        <w:t>nella formazione degli operatori sanitari preposti all'accoglienza</w:t>
      </w:r>
      <w:r w:rsidR="00EA64CB">
        <w:rPr>
          <w:rFonts w:asciiTheme="minorHAnsi" w:hAnsiTheme="minorHAnsi"/>
          <w:i/>
          <w:sz w:val="22"/>
          <w:szCs w:val="20"/>
        </w:rPr>
        <w:t>”</w:t>
      </w:r>
      <w:r w:rsidR="00E95247" w:rsidRPr="00F43A31">
        <w:rPr>
          <w:rFonts w:asciiTheme="minorHAnsi" w:hAnsiTheme="minorHAnsi"/>
          <w:i/>
          <w:sz w:val="22"/>
          <w:szCs w:val="20"/>
        </w:rPr>
        <w:t>.</w:t>
      </w:r>
    </w:p>
    <w:p w:rsidR="004F58C4" w:rsidRDefault="004F58C4" w:rsidP="00E95247">
      <w:pPr>
        <w:jc w:val="both"/>
        <w:rPr>
          <w:rFonts w:asciiTheme="minorHAnsi" w:hAnsiTheme="minorHAnsi"/>
          <w:i/>
          <w:sz w:val="22"/>
          <w:szCs w:val="20"/>
        </w:rPr>
      </w:pPr>
      <w:r>
        <w:rPr>
          <w:rFonts w:asciiTheme="minorHAnsi" w:hAnsiTheme="minorHAnsi"/>
          <w:i/>
          <w:sz w:val="22"/>
          <w:szCs w:val="20"/>
        </w:rPr>
        <w:t>“</w:t>
      </w:r>
      <w:r w:rsidRPr="00F43A31">
        <w:rPr>
          <w:rFonts w:asciiTheme="minorHAnsi" w:hAnsiTheme="minorHAnsi"/>
          <w:i/>
          <w:sz w:val="22"/>
          <w:szCs w:val="20"/>
        </w:rPr>
        <w:t xml:space="preserve">L’attivazione di questa </w:t>
      </w:r>
      <w:r>
        <w:rPr>
          <w:rFonts w:asciiTheme="minorHAnsi" w:hAnsiTheme="minorHAnsi"/>
          <w:i/>
          <w:sz w:val="22"/>
          <w:szCs w:val="20"/>
        </w:rPr>
        <w:t xml:space="preserve">nuova </w:t>
      </w:r>
      <w:r w:rsidRPr="00F43A31">
        <w:rPr>
          <w:rFonts w:asciiTheme="minorHAnsi" w:hAnsiTheme="minorHAnsi"/>
          <w:i/>
          <w:sz w:val="22"/>
          <w:szCs w:val="20"/>
        </w:rPr>
        <w:t xml:space="preserve">funzionalità all’interno dell’applicazione </w:t>
      </w:r>
      <w:r>
        <w:rPr>
          <w:rFonts w:asciiTheme="minorHAnsi" w:hAnsiTheme="minorHAnsi"/>
          <w:i/>
          <w:sz w:val="22"/>
          <w:szCs w:val="20"/>
        </w:rPr>
        <w:t>‘</w:t>
      </w:r>
      <w:r w:rsidRPr="00F43A31">
        <w:rPr>
          <w:rFonts w:asciiTheme="minorHAnsi" w:hAnsiTheme="minorHAnsi"/>
          <w:i/>
          <w:sz w:val="22"/>
          <w:szCs w:val="20"/>
        </w:rPr>
        <w:t>WHERE ARE U</w:t>
      </w:r>
      <w:r>
        <w:rPr>
          <w:rFonts w:asciiTheme="minorHAnsi" w:hAnsiTheme="minorHAnsi"/>
          <w:i/>
          <w:sz w:val="22"/>
          <w:szCs w:val="20"/>
        </w:rPr>
        <w:t xml:space="preserve">’ </w:t>
      </w:r>
      <w:r>
        <w:rPr>
          <w:rFonts w:asciiTheme="minorHAnsi" w:hAnsiTheme="minorHAnsi"/>
          <w:sz w:val="22"/>
          <w:szCs w:val="20"/>
        </w:rPr>
        <w:t>– prosegue la dottoressa Merzagora -</w:t>
      </w:r>
      <w:r w:rsidRPr="00F43A31">
        <w:rPr>
          <w:rFonts w:asciiTheme="minorHAnsi" w:hAnsiTheme="minorHAnsi"/>
          <w:i/>
          <w:sz w:val="22"/>
          <w:szCs w:val="20"/>
        </w:rPr>
        <w:t xml:space="preserve"> permetterà</w:t>
      </w:r>
      <w:r>
        <w:rPr>
          <w:rFonts w:asciiTheme="minorHAnsi" w:hAnsiTheme="minorHAnsi"/>
          <w:i/>
          <w:sz w:val="22"/>
          <w:szCs w:val="20"/>
        </w:rPr>
        <w:t xml:space="preserve"> </w:t>
      </w:r>
      <w:r w:rsidRPr="00F43A31">
        <w:rPr>
          <w:rFonts w:asciiTheme="minorHAnsi" w:hAnsiTheme="minorHAnsi"/>
          <w:i/>
          <w:sz w:val="22"/>
          <w:szCs w:val="20"/>
        </w:rPr>
        <w:t>alle donne che subiscono violenza domestica di chiedere aiuto senza d</w:t>
      </w:r>
      <w:r>
        <w:rPr>
          <w:rFonts w:asciiTheme="minorHAnsi" w:hAnsiTheme="minorHAnsi"/>
          <w:i/>
          <w:sz w:val="22"/>
          <w:szCs w:val="20"/>
        </w:rPr>
        <w:t>over comunicare con l’operatore, riducen</w:t>
      </w:r>
      <w:r w:rsidR="003C7716">
        <w:rPr>
          <w:rFonts w:asciiTheme="minorHAnsi" w:hAnsiTheme="minorHAnsi"/>
          <w:i/>
          <w:sz w:val="22"/>
          <w:szCs w:val="20"/>
        </w:rPr>
        <w:t>do i tempi di intervento delle F</w:t>
      </w:r>
      <w:r>
        <w:rPr>
          <w:rFonts w:asciiTheme="minorHAnsi" w:hAnsiTheme="minorHAnsi"/>
          <w:i/>
          <w:sz w:val="22"/>
          <w:szCs w:val="20"/>
        </w:rPr>
        <w:t>orze dell’</w:t>
      </w:r>
      <w:r w:rsidR="003C7716">
        <w:rPr>
          <w:rFonts w:asciiTheme="minorHAnsi" w:hAnsiTheme="minorHAnsi"/>
          <w:i/>
          <w:sz w:val="22"/>
          <w:szCs w:val="20"/>
        </w:rPr>
        <w:t>O</w:t>
      </w:r>
      <w:r>
        <w:rPr>
          <w:rFonts w:asciiTheme="minorHAnsi" w:hAnsiTheme="minorHAnsi"/>
          <w:i/>
          <w:sz w:val="22"/>
          <w:szCs w:val="20"/>
        </w:rPr>
        <w:t xml:space="preserve">rdine. Onda accoglie con grande apprezzamento questa iniziativa, che </w:t>
      </w:r>
      <w:r w:rsidRPr="004F58C4">
        <w:rPr>
          <w:rFonts w:asciiTheme="minorHAnsi" w:hAnsiTheme="minorHAnsi"/>
          <w:i/>
          <w:sz w:val="22"/>
          <w:szCs w:val="20"/>
        </w:rPr>
        <w:t xml:space="preserve">testimonia un’ulteriore attenzione dedicata dalla Regione Lombardia alla tutela della salute </w:t>
      </w:r>
      <w:r>
        <w:rPr>
          <w:rFonts w:asciiTheme="minorHAnsi" w:hAnsiTheme="minorHAnsi"/>
          <w:i/>
          <w:sz w:val="22"/>
          <w:szCs w:val="20"/>
        </w:rPr>
        <w:t>femminile”.</w:t>
      </w:r>
    </w:p>
    <w:p w:rsidR="004F58C4" w:rsidRDefault="004F58C4" w:rsidP="00E95247">
      <w:pPr>
        <w:jc w:val="both"/>
        <w:rPr>
          <w:rFonts w:asciiTheme="minorHAnsi" w:hAnsiTheme="minorHAnsi"/>
          <w:i/>
          <w:sz w:val="22"/>
          <w:szCs w:val="20"/>
        </w:rPr>
      </w:pPr>
    </w:p>
    <w:p w:rsidR="00E24D80" w:rsidRDefault="00E24D80" w:rsidP="00E95247">
      <w:pPr>
        <w:jc w:val="both"/>
        <w:rPr>
          <w:rFonts w:asciiTheme="minorHAnsi" w:hAnsiTheme="minorHAnsi"/>
          <w:i/>
          <w:sz w:val="22"/>
          <w:szCs w:val="20"/>
        </w:rPr>
      </w:pPr>
    </w:p>
    <w:p w:rsidR="00E24D80" w:rsidRDefault="00E24D80" w:rsidP="00E95247">
      <w:pPr>
        <w:jc w:val="both"/>
        <w:rPr>
          <w:rFonts w:asciiTheme="minorHAnsi" w:hAnsiTheme="minorHAnsi"/>
          <w:i/>
          <w:sz w:val="22"/>
          <w:szCs w:val="20"/>
        </w:rPr>
      </w:pPr>
    </w:p>
    <w:p w:rsidR="00E24D80" w:rsidRPr="00E24D80" w:rsidRDefault="00E24D80" w:rsidP="00E24D80">
      <w:pPr>
        <w:spacing w:before="240" w:line="264" w:lineRule="auto"/>
        <w:jc w:val="both"/>
        <w:rPr>
          <w:rFonts w:ascii="Calibri" w:eastAsia="Calibri" w:hAnsi="Calibri"/>
          <w:b/>
          <w:i/>
          <w:sz w:val="22"/>
          <w:szCs w:val="22"/>
        </w:rPr>
      </w:pPr>
      <w:r w:rsidRPr="00E24D80">
        <w:rPr>
          <w:rFonts w:ascii="Calibri" w:eastAsia="Calibri" w:hAnsi="Calibri"/>
          <w:b/>
          <w:i/>
          <w:sz w:val="22"/>
          <w:szCs w:val="22"/>
        </w:rPr>
        <w:t xml:space="preserve">Tag consigliati: violenza femminile, Numero Unico di Emergenza 112, AREU, App WHERE ARE U, Onda </w:t>
      </w:r>
    </w:p>
    <w:p w:rsidR="00EA64CB" w:rsidRDefault="00EA64CB" w:rsidP="00E95247">
      <w:pPr>
        <w:jc w:val="both"/>
        <w:rPr>
          <w:rFonts w:asciiTheme="minorHAnsi" w:hAnsiTheme="minorHAnsi"/>
          <w:i/>
          <w:sz w:val="22"/>
          <w:szCs w:val="20"/>
        </w:rPr>
      </w:pPr>
    </w:p>
    <w:p w:rsidR="00585731" w:rsidRDefault="00585731" w:rsidP="00E95247">
      <w:pPr>
        <w:jc w:val="both"/>
        <w:rPr>
          <w:rFonts w:asciiTheme="minorHAnsi" w:hAnsiTheme="minorHAnsi"/>
          <w:i/>
          <w:sz w:val="22"/>
          <w:szCs w:val="20"/>
        </w:rPr>
      </w:pPr>
    </w:p>
    <w:p w:rsidR="00C82A24" w:rsidRDefault="00C82A24" w:rsidP="00C82A24">
      <w:pPr>
        <w:spacing w:after="60"/>
        <w:jc w:val="both"/>
        <w:rPr>
          <w:rFonts w:ascii="Calibri" w:eastAsia="Times New Roman" w:hAnsi="Calibri"/>
          <w:b/>
          <w:bCs/>
        </w:rPr>
      </w:pPr>
    </w:p>
    <w:p w:rsidR="00FF0072" w:rsidRDefault="00FF0072" w:rsidP="00C82A24">
      <w:pPr>
        <w:spacing w:after="60"/>
        <w:jc w:val="both"/>
        <w:rPr>
          <w:rFonts w:ascii="Calibri" w:eastAsia="Times New Roman" w:hAnsi="Calibri"/>
          <w:b/>
          <w:bCs/>
        </w:rPr>
      </w:pPr>
    </w:p>
    <w:p w:rsidR="00C82A24" w:rsidRPr="00C82A24" w:rsidRDefault="00C82A24" w:rsidP="00C82A24">
      <w:pPr>
        <w:spacing w:after="60"/>
        <w:jc w:val="both"/>
        <w:rPr>
          <w:rFonts w:asciiTheme="minorHAnsi" w:eastAsia="Times New Roman" w:hAnsiTheme="minorHAnsi"/>
          <w:b/>
          <w:bCs/>
          <w:sz w:val="22"/>
          <w:szCs w:val="22"/>
        </w:rPr>
      </w:pPr>
      <w:r w:rsidRPr="00C82A24">
        <w:rPr>
          <w:rFonts w:asciiTheme="minorHAnsi" w:eastAsia="Times New Roman" w:hAnsiTheme="minorHAnsi"/>
          <w:b/>
          <w:bCs/>
          <w:sz w:val="22"/>
          <w:szCs w:val="22"/>
        </w:rPr>
        <w:t>Per maggiori informazioni</w:t>
      </w:r>
      <w:r>
        <w:rPr>
          <w:rFonts w:asciiTheme="minorHAnsi" w:eastAsia="Times New Roman" w:hAnsiTheme="minorHAnsi"/>
          <w:b/>
          <w:bCs/>
          <w:sz w:val="22"/>
          <w:szCs w:val="22"/>
        </w:rPr>
        <w:tab/>
      </w:r>
      <w:r>
        <w:rPr>
          <w:rFonts w:asciiTheme="minorHAnsi" w:eastAsia="Times New Roman" w:hAnsiTheme="minorHAnsi"/>
          <w:b/>
          <w:bCs/>
          <w:sz w:val="22"/>
          <w:szCs w:val="22"/>
        </w:rPr>
        <w:tab/>
      </w:r>
      <w:r>
        <w:rPr>
          <w:rFonts w:asciiTheme="minorHAnsi" w:eastAsia="Times New Roman" w:hAnsiTheme="minorHAnsi"/>
          <w:b/>
          <w:bCs/>
          <w:sz w:val="22"/>
          <w:szCs w:val="22"/>
        </w:rPr>
        <w:tab/>
      </w:r>
      <w:r>
        <w:rPr>
          <w:rFonts w:asciiTheme="minorHAnsi" w:eastAsia="Times New Roman" w:hAnsiTheme="minorHAnsi"/>
          <w:b/>
          <w:bCs/>
          <w:sz w:val="22"/>
          <w:szCs w:val="22"/>
        </w:rPr>
        <w:tab/>
      </w:r>
      <w:r>
        <w:rPr>
          <w:rFonts w:asciiTheme="minorHAnsi" w:eastAsia="Times New Roman" w:hAnsiTheme="minorHAnsi"/>
          <w:b/>
          <w:bCs/>
          <w:sz w:val="22"/>
          <w:szCs w:val="22"/>
        </w:rPr>
        <w:tab/>
      </w:r>
      <w:r>
        <w:rPr>
          <w:rFonts w:asciiTheme="minorHAnsi" w:eastAsia="Times New Roman" w:hAnsiTheme="minorHAnsi"/>
          <w:b/>
          <w:bCs/>
          <w:sz w:val="22"/>
          <w:szCs w:val="22"/>
        </w:rPr>
        <w:tab/>
      </w:r>
    </w:p>
    <w:p w:rsidR="00C82A24" w:rsidRPr="00C82A24" w:rsidRDefault="00C82A24" w:rsidP="00C82A24">
      <w:pPr>
        <w:spacing w:after="60"/>
        <w:jc w:val="both"/>
        <w:rPr>
          <w:rFonts w:asciiTheme="minorHAnsi" w:eastAsia="Times New Roman" w:hAnsiTheme="minorHAnsi"/>
          <w:b/>
          <w:bCs/>
          <w:sz w:val="22"/>
          <w:szCs w:val="22"/>
        </w:rPr>
      </w:pPr>
      <w:r w:rsidRPr="00C82A24">
        <w:rPr>
          <w:rFonts w:asciiTheme="minorHAnsi" w:eastAsia="Times New Roman" w:hAnsiTheme="minorHAnsi"/>
          <w:b/>
          <w:bCs/>
          <w:sz w:val="22"/>
          <w:szCs w:val="22"/>
        </w:rPr>
        <w:t>Ufficio stampa Onda</w:t>
      </w:r>
      <w:r>
        <w:rPr>
          <w:rFonts w:asciiTheme="minorHAnsi" w:eastAsia="Times New Roman" w:hAnsiTheme="minorHAnsi"/>
          <w:b/>
          <w:bCs/>
          <w:sz w:val="22"/>
          <w:szCs w:val="22"/>
        </w:rPr>
        <w:tab/>
      </w:r>
      <w:r w:rsidR="00E24D80">
        <w:rPr>
          <w:rFonts w:asciiTheme="minorHAnsi" w:eastAsia="Times New Roman" w:hAnsiTheme="minorHAnsi"/>
          <w:b/>
          <w:bCs/>
          <w:sz w:val="22"/>
          <w:szCs w:val="22"/>
        </w:rPr>
        <w:tab/>
      </w:r>
      <w:r w:rsidR="00E24D80">
        <w:rPr>
          <w:rFonts w:asciiTheme="minorHAnsi" w:eastAsia="Times New Roman" w:hAnsiTheme="minorHAnsi"/>
          <w:b/>
          <w:bCs/>
          <w:sz w:val="22"/>
          <w:szCs w:val="22"/>
        </w:rPr>
        <w:tab/>
      </w:r>
      <w:r w:rsidR="00E24D80">
        <w:rPr>
          <w:rFonts w:asciiTheme="minorHAnsi" w:eastAsia="Times New Roman" w:hAnsiTheme="minorHAnsi"/>
          <w:b/>
          <w:bCs/>
          <w:sz w:val="22"/>
          <w:szCs w:val="22"/>
        </w:rPr>
        <w:tab/>
      </w:r>
      <w:r w:rsidR="00E24D80">
        <w:rPr>
          <w:rFonts w:asciiTheme="minorHAnsi" w:eastAsia="Times New Roman" w:hAnsiTheme="minorHAnsi"/>
          <w:b/>
          <w:bCs/>
          <w:sz w:val="22"/>
          <w:szCs w:val="22"/>
        </w:rPr>
        <w:tab/>
      </w:r>
      <w:r w:rsidR="00E24D80">
        <w:rPr>
          <w:rFonts w:asciiTheme="minorHAnsi" w:eastAsia="Times New Roman" w:hAnsiTheme="minorHAnsi"/>
          <w:b/>
          <w:bCs/>
          <w:sz w:val="22"/>
          <w:szCs w:val="22"/>
        </w:rPr>
        <w:tab/>
      </w:r>
      <w:r w:rsidR="00E24D80">
        <w:rPr>
          <w:rFonts w:asciiTheme="minorHAnsi" w:eastAsia="Times New Roman" w:hAnsiTheme="minorHAnsi"/>
          <w:b/>
          <w:bCs/>
          <w:sz w:val="22"/>
          <w:szCs w:val="22"/>
        </w:rPr>
        <w:tab/>
        <w:t>Ufficio stampa AREU</w:t>
      </w:r>
      <w:r>
        <w:rPr>
          <w:rFonts w:asciiTheme="minorHAnsi" w:eastAsia="Times New Roman" w:hAnsiTheme="minorHAnsi"/>
          <w:b/>
          <w:bCs/>
          <w:sz w:val="22"/>
          <w:szCs w:val="22"/>
        </w:rPr>
        <w:tab/>
      </w:r>
      <w:r>
        <w:rPr>
          <w:rFonts w:asciiTheme="minorHAnsi" w:eastAsia="Times New Roman" w:hAnsiTheme="minorHAnsi"/>
          <w:b/>
          <w:bCs/>
          <w:sz w:val="22"/>
          <w:szCs w:val="22"/>
        </w:rPr>
        <w:tab/>
      </w:r>
    </w:p>
    <w:p w:rsidR="00E24D80" w:rsidRPr="00E24D80" w:rsidRDefault="00C82A24" w:rsidP="00E24D80">
      <w:pPr>
        <w:spacing w:after="60"/>
        <w:jc w:val="both"/>
        <w:rPr>
          <w:rFonts w:asciiTheme="minorHAnsi" w:eastAsia="Times New Roman" w:hAnsiTheme="minorHAnsi"/>
          <w:b/>
          <w:bCs/>
          <w:sz w:val="22"/>
          <w:szCs w:val="22"/>
        </w:rPr>
      </w:pPr>
      <w:r w:rsidRPr="00C82A24">
        <w:rPr>
          <w:rFonts w:asciiTheme="minorHAnsi" w:eastAsia="Times New Roman" w:hAnsiTheme="minorHAnsi"/>
          <w:noProof/>
          <w:sz w:val="22"/>
          <w:szCs w:val="22"/>
        </w:rPr>
        <w:drawing>
          <wp:inline distT="0" distB="0" distL="0" distR="0">
            <wp:extent cx="1137285" cy="365760"/>
            <wp:effectExtent l="0" t="0" r="0" b="0"/>
            <wp:docPr id="2" name="Immagine 1" descr="Firm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10.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137036" cy="365760"/>
                    </a:xfrm>
                    <a:prstGeom prst="rect">
                      <a:avLst/>
                    </a:prstGeom>
                    <a:noFill/>
                    <a:ln>
                      <a:noFill/>
                    </a:ln>
                  </pic:spPr>
                </pic:pic>
              </a:graphicData>
            </a:graphic>
          </wp:inline>
        </w:drawing>
      </w:r>
      <w:r w:rsidR="00E24D80">
        <w:rPr>
          <w:rFonts w:asciiTheme="minorHAnsi" w:eastAsia="Times New Roman" w:hAnsiTheme="minorHAnsi"/>
          <w:bCs/>
          <w:i/>
          <w:sz w:val="22"/>
          <w:szCs w:val="22"/>
        </w:rPr>
        <w:tab/>
      </w:r>
      <w:r w:rsidR="00E24D80">
        <w:rPr>
          <w:rFonts w:asciiTheme="minorHAnsi" w:eastAsia="Times New Roman" w:hAnsiTheme="minorHAnsi"/>
          <w:bCs/>
          <w:i/>
          <w:sz w:val="22"/>
          <w:szCs w:val="22"/>
        </w:rPr>
        <w:tab/>
      </w:r>
      <w:r w:rsidR="00E24D80">
        <w:rPr>
          <w:rFonts w:asciiTheme="minorHAnsi" w:eastAsia="Times New Roman" w:hAnsiTheme="minorHAnsi"/>
          <w:bCs/>
          <w:i/>
          <w:sz w:val="22"/>
          <w:szCs w:val="22"/>
        </w:rPr>
        <w:tab/>
      </w:r>
      <w:r w:rsidR="00E24D80">
        <w:rPr>
          <w:rFonts w:asciiTheme="minorHAnsi" w:eastAsia="Times New Roman" w:hAnsiTheme="minorHAnsi"/>
          <w:bCs/>
          <w:i/>
          <w:sz w:val="22"/>
          <w:szCs w:val="22"/>
        </w:rPr>
        <w:tab/>
      </w:r>
      <w:r w:rsidR="00E24D80">
        <w:rPr>
          <w:rFonts w:asciiTheme="minorHAnsi" w:eastAsia="Times New Roman" w:hAnsiTheme="minorHAnsi"/>
          <w:bCs/>
          <w:i/>
          <w:sz w:val="22"/>
          <w:szCs w:val="22"/>
        </w:rPr>
        <w:tab/>
      </w:r>
      <w:r w:rsidR="00E24D80">
        <w:rPr>
          <w:rFonts w:asciiTheme="minorHAnsi" w:eastAsia="Times New Roman" w:hAnsiTheme="minorHAnsi"/>
          <w:bCs/>
          <w:i/>
          <w:sz w:val="22"/>
          <w:szCs w:val="22"/>
        </w:rPr>
        <w:tab/>
      </w:r>
      <w:r w:rsidR="00E24D80">
        <w:rPr>
          <w:rFonts w:asciiTheme="minorHAnsi" w:eastAsia="Times New Roman" w:hAnsiTheme="minorHAnsi"/>
          <w:bCs/>
          <w:i/>
          <w:sz w:val="22"/>
          <w:szCs w:val="22"/>
        </w:rPr>
        <w:tab/>
      </w:r>
      <w:r w:rsidR="00E24D80">
        <w:rPr>
          <w:rFonts w:asciiTheme="minorHAnsi" w:eastAsia="Times New Roman" w:hAnsiTheme="minorHAnsi"/>
          <w:bCs/>
          <w:i/>
          <w:sz w:val="22"/>
          <w:szCs w:val="22"/>
        </w:rPr>
        <w:tab/>
      </w:r>
      <w:r w:rsidR="00E24D80" w:rsidRPr="00E24D80">
        <w:rPr>
          <w:rFonts w:asciiTheme="minorHAnsi" w:eastAsia="Times New Roman" w:hAnsiTheme="minorHAnsi"/>
          <w:bCs/>
          <w:sz w:val="22"/>
          <w:szCs w:val="22"/>
        </w:rPr>
        <w:t xml:space="preserve"> </w:t>
      </w:r>
    </w:p>
    <w:p w:rsidR="00C82A24" w:rsidRPr="00C82A24" w:rsidRDefault="00C82A24" w:rsidP="00E24D80">
      <w:pPr>
        <w:jc w:val="both"/>
        <w:rPr>
          <w:rFonts w:asciiTheme="minorHAnsi" w:eastAsia="Times New Roman" w:hAnsiTheme="minorHAnsi"/>
          <w:bCs/>
          <w:sz w:val="22"/>
          <w:szCs w:val="22"/>
        </w:rPr>
      </w:pPr>
      <w:r w:rsidRPr="00C82A24">
        <w:rPr>
          <w:rFonts w:asciiTheme="minorHAnsi" w:eastAsia="Times New Roman" w:hAnsiTheme="minorHAnsi"/>
          <w:bCs/>
          <w:sz w:val="22"/>
          <w:szCs w:val="22"/>
        </w:rPr>
        <w:t>Tel. 02 204249.23–24</w:t>
      </w:r>
      <w:r w:rsidR="00E24D80">
        <w:rPr>
          <w:rFonts w:asciiTheme="minorHAnsi" w:eastAsia="Times New Roman" w:hAnsiTheme="minorHAnsi"/>
          <w:bCs/>
          <w:sz w:val="22"/>
          <w:szCs w:val="22"/>
        </w:rPr>
        <w:tab/>
      </w:r>
      <w:r w:rsidR="00E24D80">
        <w:rPr>
          <w:rFonts w:asciiTheme="minorHAnsi" w:eastAsia="Times New Roman" w:hAnsiTheme="minorHAnsi"/>
          <w:bCs/>
          <w:sz w:val="22"/>
          <w:szCs w:val="22"/>
        </w:rPr>
        <w:tab/>
      </w:r>
      <w:r w:rsidR="00E24D80">
        <w:rPr>
          <w:rFonts w:asciiTheme="minorHAnsi" w:eastAsia="Times New Roman" w:hAnsiTheme="minorHAnsi"/>
          <w:bCs/>
          <w:sz w:val="22"/>
          <w:szCs w:val="22"/>
        </w:rPr>
        <w:tab/>
      </w:r>
      <w:r w:rsidR="00E24D80">
        <w:rPr>
          <w:rFonts w:asciiTheme="minorHAnsi" w:eastAsia="Times New Roman" w:hAnsiTheme="minorHAnsi"/>
          <w:bCs/>
          <w:sz w:val="22"/>
          <w:szCs w:val="22"/>
        </w:rPr>
        <w:tab/>
      </w:r>
      <w:r w:rsidR="00E24D80">
        <w:rPr>
          <w:rFonts w:asciiTheme="minorHAnsi" w:eastAsia="Times New Roman" w:hAnsiTheme="minorHAnsi"/>
          <w:bCs/>
          <w:sz w:val="22"/>
          <w:szCs w:val="22"/>
        </w:rPr>
        <w:tab/>
      </w:r>
      <w:r w:rsidR="00E24D80">
        <w:rPr>
          <w:rFonts w:asciiTheme="minorHAnsi" w:eastAsia="Times New Roman" w:hAnsiTheme="minorHAnsi"/>
          <w:bCs/>
          <w:sz w:val="22"/>
          <w:szCs w:val="22"/>
        </w:rPr>
        <w:tab/>
      </w:r>
      <w:r w:rsidR="00E24D80">
        <w:rPr>
          <w:rFonts w:asciiTheme="minorHAnsi" w:eastAsia="Times New Roman" w:hAnsiTheme="minorHAnsi"/>
          <w:bCs/>
          <w:sz w:val="22"/>
          <w:szCs w:val="22"/>
        </w:rPr>
        <w:tab/>
        <w:t>T</w:t>
      </w:r>
      <w:r w:rsidR="00E24D80" w:rsidRPr="00E24D80">
        <w:rPr>
          <w:rFonts w:asciiTheme="minorHAnsi" w:eastAsia="Times New Roman" w:hAnsiTheme="minorHAnsi"/>
          <w:bCs/>
          <w:sz w:val="22"/>
          <w:szCs w:val="22"/>
        </w:rPr>
        <w:t>el.02.67129068</w:t>
      </w:r>
      <w:r w:rsidR="00E24D80">
        <w:rPr>
          <w:rFonts w:asciiTheme="minorHAnsi" w:eastAsia="Times New Roman" w:hAnsiTheme="minorHAnsi"/>
          <w:bCs/>
          <w:sz w:val="22"/>
          <w:szCs w:val="22"/>
        </w:rPr>
        <w:tab/>
      </w:r>
    </w:p>
    <w:p w:rsidR="00E24D80" w:rsidRPr="00E24D80" w:rsidRDefault="00C82A24" w:rsidP="00E24D80">
      <w:pPr>
        <w:jc w:val="both"/>
        <w:rPr>
          <w:rFonts w:asciiTheme="minorHAnsi" w:hAnsiTheme="minorHAnsi"/>
          <w:sz w:val="22"/>
          <w:szCs w:val="22"/>
        </w:rPr>
      </w:pPr>
      <w:r w:rsidRPr="00C82A24">
        <w:rPr>
          <w:rFonts w:asciiTheme="minorHAnsi" w:eastAsia="Times New Roman" w:hAnsiTheme="minorHAnsi"/>
          <w:bCs/>
          <w:sz w:val="22"/>
          <w:szCs w:val="22"/>
        </w:rPr>
        <w:t xml:space="preserve">Cristina Depaoli, cell. </w:t>
      </w:r>
      <w:r w:rsidRPr="00E24D80">
        <w:rPr>
          <w:rFonts w:asciiTheme="minorHAnsi" w:eastAsia="Times New Roman" w:hAnsiTheme="minorHAnsi"/>
          <w:bCs/>
          <w:sz w:val="22"/>
          <w:szCs w:val="22"/>
        </w:rPr>
        <w:t xml:space="preserve">3479760732, </w:t>
      </w:r>
      <w:hyperlink r:id="rId13" w:history="1">
        <w:r w:rsidRPr="007E239C">
          <w:rPr>
            <w:rFonts w:asciiTheme="minorHAnsi" w:hAnsiTheme="minorHAnsi"/>
            <w:sz w:val="22"/>
            <w:szCs w:val="22"/>
          </w:rPr>
          <w:t>c.depaoli@vrelations.it</w:t>
        </w:r>
      </w:hyperlink>
      <w:r w:rsidR="00E24D80" w:rsidRPr="007E239C">
        <w:rPr>
          <w:rFonts w:asciiTheme="minorHAnsi" w:eastAsia="Times New Roman" w:hAnsiTheme="minorHAnsi"/>
          <w:bCs/>
          <w:sz w:val="22"/>
          <w:szCs w:val="22"/>
        </w:rPr>
        <w:tab/>
      </w:r>
      <w:r w:rsidR="00E24D80" w:rsidRPr="00E24D80">
        <w:rPr>
          <w:rFonts w:asciiTheme="minorHAnsi" w:hAnsiTheme="minorHAnsi"/>
          <w:sz w:val="22"/>
          <w:szCs w:val="22"/>
        </w:rPr>
        <w:tab/>
        <w:t>Cristina Corbetta</w:t>
      </w:r>
      <w:r w:rsidR="00E24D80">
        <w:rPr>
          <w:rFonts w:asciiTheme="minorHAnsi" w:hAnsiTheme="minorHAnsi"/>
          <w:sz w:val="22"/>
          <w:szCs w:val="22"/>
        </w:rPr>
        <w:t xml:space="preserve">, </w:t>
      </w:r>
      <w:r w:rsidR="00E24D80" w:rsidRPr="00E24D80">
        <w:rPr>
          <w:rFonts w:asciiTheme="minorHAnsi" w:hAnsiTheme="minorHAnsi"/>
          <w:sz w:val="22"/>
          <w:szCs w:val="22"/>
        </w:rPr>
        <w:t>cell.320.4366867</w:t>
      </w:r>
    </w:p>
    <w:p w:rsidR="00E24D80" w:rsidRPr="00E24D80" w:rsidRDefault="00C82A24" w:rsidP="00E24D80">
      <w:pPr>
        <w:jc w:val="both"/>
        <w:rPr>
          <w:rFonts w:asciiTheme="minorHAnsi" w:eastAsia="Times New Roman" w:hAnsiTheme="minorHAnsi"/>
          <w:bCs/>
          <w:sz w:val="22"/>
          <w:szCs w:val="22"/>
        </w:rPr>
      </w:pPr>
      <w:r w:rsidRPr="00C82A24">
        <w:rPr>
          <w:rFonts w:asciiTheme="minorHAnsi" w:eastAsia="Times New Roman" w:hAnsiTheme="minorHAnsi"/>
          <w:bCs/>
          <w:sz w:val="22"/>
          <w:szCs w:val="22"/>
        </w:rPr>
        <w:t xml:space="preserve">Francesca Alibrandi, cell. 335 8368826, </w:t>
      </w:r>
      <w:hyperlink r:id="rId14" w:history="1">
        <w:r w:rsidRPr="007E239C">
          <w:rPr>
            <w:rFonts w:asciiTheme="minorHAnsi" w:eastAsia="Times New Roman" w:hAnsiTheme="minorHAnsi"/>
            <w:bCs/>
            <w:sz w:val="22"/>
            <w:szCs w:val="22"/>
          </w:rPr>
          <w:t>f.alibrandi@vrelations.it</w:t>
        </w:r>
      </w:hyperlink>
      <w:r w:rsidRPr="007E239C">
        <w:rPr>
          <w:rFonts w:asciiTheme="minorHAnsi" w:eastAsia="Times New Roman" w:hAnsiTheme="minorHAnsi"/>
          <w:bCs/>
          <w:sz w:val="22"/>
          <w:szCs w:val="22"/>
        </w:rPr>
        <w:t xml:space="preserve"> </w:t>
      </w:r>
      <w:r w:rsidR="00E24D80" w:rsidRPr="007E239C">
        <w:rPr>
          <w:rFonts w:asciiTheme="minorHAnsi" w:eastAsia="Times New Roman" w:hAnsiTheme="minorHAnsi"/>
          <w:bCs/>
          <w:sz w:val="22"/>
          <w:szCs w:val="22"/>
        </w:rPr>
        <w:tab/>
        <w:t>c</w:t>
      </w:r>
      <w:r w:rsidR="00E24D80" w:rsidRPr="00E24D80">
        <w:rPr>
          <w:rFonts w:asciiTheme="minorHAnsi" w:eastAsia="Times New Roman" w:hAnsiTheme="minorHAnsi"/>
          <w:bCs/>
          <w:sz w:val="22"/>
          <w:szCs w:val="22"/>
        </w:rPr>
        <w:t>.corbetta@areu.lombardia.it</w:t>
      </w:r>
    </w:p>
    <w:p w:rsidR="004F6F5C" w:rsidRPr="00856B86" w:rsidRDefault="004F6F5C" w:rsidP="00E95247">
      <w:pPr>
        <w:jc w:val="both"/>
        <w:rPr>
          <w:rFonts w:asciiTheme="minorHAnsi" w:eastAsia="Calibri" w:hAnsiTheme="minorHAnsi"/>
          <w:i/>
          <w:szCs w:val="22"/>
          <w:lang w:eastAsia="en-US"/>
        </w:rPr>
      </w:pPr>
    </w:p>
    <w:sectPr w:rsidR="004F6F5C" w:rsidRPr="00856B86" w:rsidSect="00906ECF">
      <w:footerReference w:type="defaul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C68" w:rsidRDefault="003C4C68" w:rsidP="00E76F76">
      <w:r>
        <w:separator/>
      </w:r>
    </w:p>
  </w:endnote>
  <w:endnote w:type="continuationSeparator" w:id="0">
    <w:p w:rsidR="003C4C68" w:rsidRDefault="003C4C68" w:rsidP="00E76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611161"/>
      <w:docPartObj>
        <w:docPartGallery w:val="Page Numbers (Bottom of Page)"/>
        <w:docPartUnique/>
      </w:docPartObj>
    </w:sdtPr>
    <w:sdtEndPr/>
    <w:sdtContent>
      <w:p w:rsidR="00EA64CB" w:rsidRDefault="008B56FF">
        <w:pPr>
          <w:pStyle w:val="Pidipagina"/>
          <w:jc w:val="center"/>
        </w:pPr>
        <w:r>
          <w:fldChar w:fldCharType="begin"/>
        </w:r>
        <w:r w:rsidR="00612F96">
          <w:instrText>PAGE   \* MERGEFORMAT</w:instrText>
        </w:r>
        <w:r>
          <w:fldChar w:fldCharType="separate"/>
        </w:r>
        <w:r w:rsidR="001E0093">
          <w:rPr>
            <w:noProof/>
          </w:rPr>
          <w:t>1</w:t>
        </w:r>
        <w:r>
          <w:rPr>
            <w:noProof/>
          </w:rPr>
          <w:fldChar w:fldCharType="end"/>
        </w:r>
      </w:p>
    </w:sdtContent>
  </w:sdt>
  <w:p w:rsidR="00EA64CB" w:rsidRDefault="00EA64C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C68" w:rsidRDefault="003C4C68" w:rsidP="00E76F76">
      <w:r>
        <w:separator/>
      </w:r>
    </w:p>
  </w:footnote>
  <w:footnote w:type="continuationSeparator" w:id="0">
    <w:p w:rsidR="003C4C68" w:rsidRDefault="003C4C68" w:rsidP="00E76F76">
      <w:r>
        <w:continuationSeparator/>
      </w:r>
    </w:p>
  </w:footnote>
  <w:footnote w:id="1">
    <w:p w:rsidR="00EA64CB" w:rsidRDefault="00EA64CB">
      <w:pPr>
        <w:pStyle w:val="Testonotaapidipagina"/>
      </w:pPr>
      <w:r>
        <w:rPr>
          <w:rStyle w:val="Rimandonotaapidipagina"/>
        </w:rPr>
        <w:footnoteRef/>
      </w:r>
      <w:r>
        <w:t xml:space="preserve"> Centri e Servizi antiviolenza convenzionati: Fondazione IRCCS Cà Granda Policlinico Ospedale Maggiore, SVS Donna Aiuta Donna ONLUS, Associazione Casa Donne Maltrattate, Cooperativa Cerchi D’Acqua, Fondazione Caritas Ambrosiana, C.e.A.S. Centro Ambrosiano di Solidarietà Onlus, Telefono Donna ONLUS, Soccorso Rosa San Carlo, Fondazione Somaschi ONLUS.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285"/>
    <w:rsid w:val="00037AF3"/>
    <w:rsid w:val="000621C7"/>
    <w:rsid w:val="0007499A"/>
    <w:rsid w:val="00097B5B"/>
    <w:rsid w:val="000A7EC9"/>
    <w:rsid w:val="000C06E8"/>
    <w:rsid w:val="001209A8"/>
    <w:rsid w:val="00141DEE"/>
    <w:rsid w:val="001778AC"/>
    <w:rsid w:val="00177C61"/>
    <w:rsid w:val="001A6CCF"/>
    <w:rsid w:val="001B58FC"/>
    <w:rsid w:val="001C12FD"/>
    <w:rsid w:val="001C45BB"/>
    <w:rsid w:val="001D48C7"/>
    <w:rsid w:val="001E0093"/>
    <w:rsid w:val="001E78FC"/>
    <w:rsid w:val="0022688A"/>
    <w:rsid w:val="00261428"/>
    <w:rsid w:val="0026157C"/>
    <w:rsid w:val="00266129"/>
    <w:rsid w:val="002763FB"/>
    <w:rsid w:val="00283015"/>
    <w:rsid w:val="002871EC"/>
    <w:rsid w:val="002D57B7"/>
    <w:rsid w:val="002F5348"/>
    <w:rsid w:val="0033238A"/>
    <w:rsid w:val="003375D2"/>
    <w:rsid w:val="00376A49"/>
    <w:rsid w:val="00376C1C"/>
    <w:rsid w:val="00382BD2"/>
    <w:rsid w:val="003C4C68"/>
    <w:rsid w:val="003C7716"/>
    <w:rsid w:val="00442659"/>
    <w:rsid w:val="00466799"/>
    <w:rsid w:val="004A3746"/>
    <w:rsid w:val="004C324C"/>
    <w:rsid w:val="004D00BB"/>
    <w:rsid w:val="004D0DC7"/>
    <w:rsid w:val="004D3338"/>
    <w:rsid w:val="004F12B1"/>
    <w:rsid w:val="004F58C4"/>
    <w:rsid w:val="004F6F5C"/>
    <w:rsid w:val="00542E9C"/>
    <w:rsid w:val="00567ADC"/>
    <w:rsid w:val="00583288"/>
    <w:rsid w:val="00585731"/>
    <w:rsid w:val="005A06AC"/>
    <w:rsid w:val="005B3EDE"/>
    <w:rsid w:val="005E3950"/>
    <w:rsid w:val="005E4339"/>
    <w:rsid w:val="005E6621"/>
    <w:rsid w:val="005F180F"/>
    <w:rsid w:val="00612F96"/>
    <w:rsid w:val="00661C0F"/>
    <w:rsid w:val="00664E9A"/>
    <w:rsid w:val="00680FC6"/>
    <w:rsid w:val="00684E4B"/>
    <w:rsid w:val="00694101"/>
    <w:rsid w:val="006B4395"/>
    <w:rsid w:val="006C2E20"/>
    <w:rsid w:val="006C4E58"/>
    <w:rsid w:val="00737FAE"/>
    <w:rsid w:val="0074716E"/>
    <w:rsid w:val="0075756F"/>
    <w:rsid w:val="0077054D"/>
    <w:rsid w:val="007A6D43"/>
    <w:rsid w:val="007E239C"/>
    <w:rsid w:val="007E4D70"/>
    <w:rsid w:val="007E62EE"/>
    <w:rsid w:val="00856B86"/>
    <w:rsid w:val="008A347A"/>
    <w:rsid w:val="008B24C7"/>
    <w:rsid w:val="008B56FF"/>
    <w:rsid w:val="008C3F60"/>
    <w:rsid w:val="009001BC"/>
    <w:rsid w:val="00906ECF"/>
    <w:rsid w:val="00945C2C"/>
    <w:rsid w:val="00984720"/>
    <w:rsid w:val="0098539D"/>
    <w:rsid w:val="009B5CB2"/>
    <w:rsid w:val="009B5EDC"/>
    <w:rsid w:val="009D6265"/>
    <w:rsid w:val="009F2D6C"/>
    <w:rsid w:val="00A215FB"/>
    <w:rsid w:val="00A55628"/>
    <w:rsid w:val="00A6039D"/>
    <w:rsid w:val="00AA77D8"/>
    <w:rsid w:val="00B002BA"/>
    <w:rsid w:val="00B0188C"/>
    <w:rsid w:val="00B06E4A"/>
    <w:rsid w:val="00B1000D"/>
    <w:rsid w:val="00B300C3"/>
    <w:rsid w:val="00B330ED"/>
    <w:rsid w:val="00B601DD"/>
    <w:rsid w:val="00B6604B"/>
    <w:rsid w:val="00BB1C48"/>
    <w:rsid w:val="00C3762C"/>
    <w:rsid w:val="00C50F90"/>
    <w:rsid w:val="00C63623"/>
    <w:rsid w:val="00C82A24"/>
    <w:rsid w:val="00C861E8"/>
    <w:rsid w:val="00CA1A9F"/>
    <w:rsid w:val="00CB1D85"/>
    <w:rsid w:val="00CD457B"/>
    <w:rsid w:val="00D05877"/>
    <w:rsid w:val="00D50AB6"/>
    <w:rsid w:val="00D6043A"/>
    <w:rsid w:val="00D6137D"/>
    <w:rsid w:val="00D613B0"/>
    <w:rsid w:val="00D91B4F"/>
    <w:rsid w:val="00D9462F"/>
    <w:rsid w:val="00DA6D7A"/>
    <w:rsid w:val="00DB3CD4"/>
    <w:rsid w:val="00DB540C"/>
    <w:rsid w:val="00DF4B81"/>
    <w:rsid w:val="00E24D80"/>
    <w:rsid w:val="00E50C78"/>
    <w:rsid w:val="00E76F76"/>
    <w:rsid w:val="00E8188B"/>
    <w:rsid w:val="00E9214F"/>
    <w:rsid w:val="00E95247"/>
    <w:rsid w:val="00EA6465"/>
    <w:rsid w:val="00EA64CB"/>
    <w:rsid w:val="00EB1FD2"/>
    <w:rsid w:val="00ED055B"/>
    <w:rsid w:val="00F10396"/>
    <w:rsid w:val="00F43A31"/>
    <w:rsid w:val="00F50121"/>
    <w:rsid w:val="00F64FDF"/>
    <w:rsid w:val="00F70285"/>
    <w:rsid w:val="00F750D4"/>
    <w:rsid w:val="00F84591"/>
    <w:rsid w:val="00F9283A"/>
    <w:rsid w:val="00FF00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0285"/>
    <w:pPr>
      <w:spacing w:after="0" w:line="240" w:lineRule="auto"/>
    </w:pPr>
    <w:rPr>
      <w:rFonts w:ascii="Times New Roman" w:hAnsi="Times New Roman" w:cs="Times New Roman"/>
      <w:sz w:val="24"/>
      <w:szCs w:val="24"/>
      <w:lang w:eastAsia="it-IT"/>
    </w:rPr>
  </w:style>
  <w:style w:type="paragraph" w:styleId="Titolo3">
    <w:name w:val="heading 3"/>
    <w:basedOn w:val="Normale"/>
    <w:link w:val="Titolo3Carattere"/>
    <w:uiPriority w:val="9"/>
    <w:qFormat/>
    <w:rsid w:val="000621C7"/>
    <w:pPr>
      <w:spacing w:before="100" w:beforeAutospacing="1" w:after="100" w:afterAutospacing="1"/>
      <w:outlineLvl w:val="2"/>
    </w:pPr>
    <w:rPr>
      <w:rFonts w:eastAsia="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70285"/>
    <w:pPr>
      <w:spacing w:before="100" w:beforeAutospacing="1" w:after="100" w:afterAutospacing="1"/>
    </w:pPr>
  </w:style>
  <w:style w:type="paragraph" w:styleId="Testofumetto">
    <w:name w:val="Balloon Text"/>
    <w:basedOn w:val="Normale"/>
    <w:link w:val="TestofumettoCarattere"/>
    <w:uiPriority w:val="99"/>
    <w:semiHidden/>
    <w:unhideWhenUsed/>
    <w:rsid w:val="00F7028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0285"/>
    <w:rPr>
      <w:rFonts w:ascii="Tahoma" w:hAnsi="Tahoma" w:cs="Tahoma"/>
      <w:sz w:val="16"/>
      <w:szCs w:val="16"/>
      <w:lang w:eastAsia="it-IT"/>
    </w:rPr>
  </w:style>
  <w:style w:type="paragraph" w:styleId="Intestazione">
    <w:name w:val="header"/>
    <w:basedOn w:val="Normale"/>
    <w:link w:val="IntestazioneCarattere"/>
    <w:uiPriority w:val="99"/>
    <w:unhideWhenUsed/>
    <w:rsid w:val="00E76F76"/>
    <w:pPr>
      <w:tabs>
        <w:tab w:val="center" w:pos="4819"/>
        <w:tab w:val="right" w:pos="9638"/>
      </w:tabs>
    </w:pPr>
  </w:style>
  <w:style w:type="character" w:customStyle="1" w:styleId="IntestazioneCarattere">
    <w:name w:val="Intestazione Carattere"/>
    <w:basedOn w:val="Carpredefinitoparagrafo"/>
    <w:link w:val="Intestazione"/>
    <w:uiPriority w:val="99"/>
    <w:rsid w:val="00E76F76"/>
    <w:rPr>
      <w:rFonts w:ascii="Times New Roman" w:hAnsi="Times New Roman" w:cs="Times New Roman"/>
      <w:sz w:val="24"/>
      <w:szCs w:val="24"/>
      <w:lang w:eastAsia="it-IT"/>
    </w:rPr>
  </w:style>
  <w:style w:type="paragraph" w:styleId="Pidipagina">
    <w:name w:val="footer"/>
    <w:basedOn w:val="Normale"/>
    <w:link w:val="PidipaginaCarattere"/>
    <w:uiPriority w:val="99"/>
    <w:unhideWhenUsed/>
    <w:rsid w:val="00E76F76"/>
    <w:pPr>
      <w:tabs>
        <w:tab w:val="center" w:pos="4819"/>
        <w:tab w:val="right" w:pos="9638"/>
      </w:tabs>
    </w:pPr>
  </w:style>
  <w:style w:type="character" w:customStyle="1" w:styleId="PidipaginaCarattere">
    <w:name w:val="Piè di pagina Carattere"/>
    <w:basedOn w:val="Carpredefinitoparagrafo"/>
    <w:link w:val="Pidipagina"/>
    <w:uiPriority w:val="99"/>
    <w:rsid w:val="00E76F76"/>
    <w:rPr>
      <w:rFonts w:ascii="Times New Roman" w:hAnsi="Times New Roman" w:cs="Times New Roman"/>
      <w:sz w:val="24"/>
      <w:szCs w:val="24"/>
      <w:lang w:eastAsia="it-IT"/>
    </w:rPr>
  </w:style>
  <w:style w:type="character" w:customStyle="1" w:styleId="Titolo3Carattere">
    <w:name w:val="Titolo 3 Carattere"/>
    <w:basedOn w:val="Carpredefinitoparagrafo"/>
    <w:link w:val="Titolo3"/>
    <w:uiPriority w:val="9"/>
    <w:rsid w:val="000621C7"/>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unhideWhenUsed/>
    <w:rsid w:val="002871EC"/>
    <w:rPr>
      <w:color w:val="0000FF" w:themeColor="hyperlink"/>
      <w:u w:val="single"/>
    </w:rPr>
  </w:style>
  <w:style w:type="paragraph" w:styleId="Testonotaapidipagina">
    <w:name w:val="footnote text"/>
    <w:basedOn w:val="Normale"/>
    <w:link w:val="TestonotaapidipaginaCarattere"/>
    <w:uiPriority w:val="99"/>
    <w:semiHidden/>
    <w:unhideWhenUsed/>
    <w:rsid w:val="001A6CCF"/>
    <w:rPr>
      <w:sz w:val="20"/>
      <w:szCs w:val="20"/>
    </w:rPr>
  </w:style>
  <w:style w:type="character" w:customStyle="1" w:styleId="TestonotaapidipaginaCarattere">
    <w:name w:val="Testo nota a piè di pagina Carattere"/>
    <w:basedOn w:val="Carpredefinitoparagrafo"/>
    <w:link w:val="Testonotaapidipagina"/>
    <w:uiPriority w:val="99"/>
    <w:semiHidden/>
    <w:rsid w:val="001A6CCF"/>
    <w:rPr>
      <w:rFonts w:ascii="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1A6CC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70285"/>
    <w:pPr>
      <w:spacing w:after="0" w:line="240" w:lineRule="auto"/>
    </w:pPr>
    <w:rPr>
      <w:rFonts w:ascii="Times New Roman" w:hAnsi="Times New Roman" w:cs="Times New Roman"/>
      <w:sz w:val="24"/>
      <w:szCs w:val="24"/>
      <w:lang w:eastAsia="it-IT"/>
    </w:rPr>
  </w:style>
  <w:style w:type="paragraph" w:styleId="Titolo3">
    <w:name w:val="heading 3"/>
    <w:basedOn w:val="Normale"/>
    <w:link w:val="Titolo3Carattere"/>
    <w:uiPriority w:val="9"/>
    <w:qFormat/>
    <w:rsid w:val="000621C7"/>
    <w:pPr>
      <w:spacing w:before="100" w:beforeAutospacing="1" w:after="100" w:afterAutospacing="1"/>
      <w:outlineLvl w:val="2"/>
    </w:pPr>
    <w:rPr>
      <w:rFonts w:eastAsia="Times New Roman"/>
      <w:b/>
      <w:bCs/>
      <w:sz w:val="27"/>
      <w:szCs w:val="27"/>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F70285"/>
    <w:pPr>
      <w:spacing w:before="100" w:beforeAutospacing="1" w:after="100" w:afterAutospacing="1"/>
    </w:pPr>
  </w:style>
  <w:style w:type="paragraph" w:styleId="Testofumetto">
    <w:name w:val="Balloon Text"/>
    <w:basedOn w:val="Normale"/>
    <w:link w:val="TestofumettoCarattere"/>
    <w:uiPriority w:val="99"/>
    <w:semiHidden/>
    <w:unhideWhenUsed/>
    <w:rsid w:val="00F7028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0285"/>
    <w:rPr>
      <w:rFonts w:ascii="Tahoma" w:hAnsi="Tahoma" w:cs="Tahoma"/>
      <w:sz w:val="16"/>
      <w:szCs w:val="16"/>
      <w:lang w:eastAsia="it-IT"/>
    </w:rPr>
  </w:style>
  <w:style w:type="paragraph" w:styleId="Intestazione">
    <w:name w:val="header"/>
    <w:basedOn w:val="Normale"/>
    <w:link w:val="IntestazioneCarattere"/>
    <w:uiPriority w:val="99"/>
    <w:unhideWhenUsed/>
    <w:rsid w:val="00E76F76"/>
    <w:pPr>
      <w:tabs>
        <w:tab w:val="center" w:pos="4819"/>
        <w:tab w:val="right" w:pos="9638"/>
      </w:tabs>
    </w:pPr>
  </w:style>
  <w:style w:type="character" w:customStyle="1" w:styleId="IntestazioneCarattere">
    <w:name w:val="Intestazione Carattere"/>
    <w:basedOn w:val="Carpredefinitoparagrafo"/>
    <w:link w:val="Intestazione"/>
    <w:uiPriority w:val="99"/>
    <w:rsid w:val="00E76F76"/>
    <w:rPr>
      <w:rFonts w:ascii="Times New Roman" w:hAnsi="Times New Roman" w:cs="Times New Roman"/>
      <w:sz w:val="24"/>
      <w:szCs w:val="24"/>
      <w:lang w:eastAsia="it-IT"/>
    </w:rPr>
  </w:style>
  <w:style w:type="paragraph" w:styleId="Pidipagina">
    <w:name w:val="footer"/>
    <w:basedOn w:val="Normale"/>
    <w:link w:val="PidipaginaCarattere"/>
    <w:uiPriority w:val="99"/>
    <w:unhideWhenUsed/>
    <w:rsid w:val="00E76F76"/>
    <w:pPr>
      <w:tabs>
        <w:tab w:val="center" w:pos="4819"/>
        <w:tab w:val="right" w:pos="9638"/>
      </w:tabs>
    </w:pPr>
  </w:style>
  <w:style w:type="character" w:customStyle="1" w:styleId="PidipaginaCarattere">
    <w:name w:val="Piè di pagina Carattere"/>
    <w:basedOn w:val="Carpredefinitoparagrafo"/>
    <w:link w:val="Pidipagina"/>
    <w:uiPriority w:val="99"/>
    <w:rsid w:val="00E76F76"/>
    <w:rPr>
      <w:rFonts w:ascii="Times New Roman" w:hAnsi="Times New Roman" w:cs="Times New Roman"/>
      <w:sz w:val="24"/>
      <w:szCs w:val="24"/>
      <w:lang w:eastAsia="it-IT"/>
    </w:rPr>
  </w:style>
  <w:style w:type="character" w:customStyle="1" w:styleId="Titolo3Carattere">
    <w:name w:val="Titolo 3 Carattere"/>
    <w:basedOn w:val="Carpredefinitoparagrafo"/>
    <w:link w:val="Titolo3"/>
    <w:uiPriority w:val="9"/>
    <w:rsid w:val="000621C7"/>
    <w:rPr>
      <w:rFonts w:ascii="Times New Roman" w:eastAsia="Times New Roman" w:hAnsi="Times New Roman" w:cs="Times New Roman"/>
      <w:b/>
      <w:bCs/>
      <w:sz w:val="27"/>
      <w:szCs w:val="27"/>
      <w:lang w:eastAsia="it-IT"/>
    </w:rPr>
  </w:style>
  <w:style w:type="character" w:styleId="Collegamentoipertestuale">
    <w:name w:val="Hyperlink"/>
    <w:basedOn w:val="Carpredefinitoparagrafo"/>
    <w:uiPriority w:val="99"/>
    <w:unhideWhenUsed/>
    <w:rsid w:val="002871EC"/>
    <w:rPr>
      <w:color w:val="0000FF" w:themeColor="hyperlink"/>
      <w:u w:val="single"/>
    </w:rPr>
  </w:style>
  <w:style w:type="paragraph" w:styleId="Testonotaapidipagina">
    <w:name w:val="footnote text"/>
    <w:basedOn w:val="Normale"/>
    <w:link w:val="TestonotaapidipaginaCarattere"/>
    <w:uiPriority w:val="99"/>
    <w:semiHidden/>
    <w:unhideWhenUsed/>
    <w:rsid w:val="001A6CCF"/>
    <w:rPr>
      <w:sz w:val="20"/>
      <w:szCs w:val="20"/>
    </w:rPr>
  </w:style>
  <w:style w:type="character" w:customStyle="1" w:styleId="TestonotaapidipaginaCarattere">
    <w:name w:val="Testo nota a piè di pagina Carattere"/>
    <w:basedOn w:val="Carpredefinitoparagrafo"/>
    <w:link w:val="Testonotaapidipagina"/>
    <w:uiPriority w:val="99"/>
    <w:semiHidden/>
    <w:rsid w:val="001A6CCF"/>
    <w:rPr>
      <w:rFonts w:ascii="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1A6C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566268">
      <w:bodyDiv w:val="1"/>
      <w:marLeft w:val="0"/>
      <w:marRight w:val="0"/>
      <w:marTop w:val="0"/>
      <w:marBottom w:val="0"/>
      <w:divBdr>
        <w:top w:val="none" w:sz="0" w:space="0" w:color="auto"/>
        <w:left w:val="none" w:sz="0" w:space="0" w:color="auto"/>
        <w:bottom w:val="none" w:sz="0" w:space="0" w:color="auto"/>
        <w:right w:val="none" w:sz="0" w:space="0" w:color="auto"/>
      </w:divBdr>
    </w:div>
    <w:div w:id="487669392">
      <w:bodyDiv w:val="1"/>
      <w:marLeft w:val="0"/>
      <w:marRight w:val="0"/>
      <w:marTop w:val="0"/>
      <w:marBottom w:val="0"/>
      <w:divBdr>
        <w:top w:val="none" w:sz="0" w:space="0" w:color="auto"/>
        <w:left w:val="none" w:sz="0" w:space="0" w:color="auto"/>
        <w:bottom w:val="none" w:sz="0" w:space="0" w:color="auto"/>
        <w:right w:val="none" w:sz="0" w:space="0" w:color="auto"/>
      </w:divBdr>
    </w:div>
    <w:div w:id="55712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depaoli@vrelations.it"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cid:image001.jpg@01D03BC2.41895D8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reu.lombardia.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alibrandi@vrelation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B4CB1-9129-45AF-B302-536F8F549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989</Words>
  <Characters>5641</Characters>
  <Application>Microsoft Office Word</Application>
  <DocSecurity>4</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6617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 Di Donato</dc:creator>
  <cp:lastModifiedBy>Giulia Di Donato</cp:lastModifiedBy>
  <cp:revision>2</cp:revision>
  <dcterms:created xsi:type="dcterms:W3CDTF">2015-06-26T14:08:00Z</dcterms:created>
  <dcterms:modified xsi:type="dcterms:W3CDTF">2015-06-26T14:08:00Z</dcterms:modified>
</cp:coreProperties>
</file>