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6F" w:rsidRDefault="00B06A6F" w:rsidP="00B06A6F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-118745</wp:posOffset>
            </wp:positionV>
            <wp:extent cx="2438400" cy="847725"/>
            <wp:effectExtent l="19050" t="0" r="0" b="0"/>
            <wp:wrapNone/>
            <wp:docPr id="2" name="Immagine 2" descr="cid:image004.jpg@01CFD400.67AA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cid:image004.jpg@01CFD400.67AA345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3C1F02">
        <w:t xml:space="preserve">             </w:t>
      </w:r>
      <w:r>
        <w:t xml:space="preserve">        </w:t>
      </w:r>
      <w:r w:rsidR="003C1F02"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3C1F02">
        <w:t xml:space="preserve">  </w:t>
      </w:r>
      <w:r w:rsidR="00D56E04">
        <w:t xml:space="preserve">      </w:t>
      </w:r>
      <w:r w:rsidR="003C1F02">
        <w:t xml:space="preserve">  </w:t>
      </w:r>
      <w:r w:rsidR="00D56E04">
        <w:t xml:space="preserve">                         </w:t>
      </w:r>
      <w:r w:rsidR="00D56E04">
        <w:rPr>
          <w:rFonts w:ascii="Times" w:hAnsi="Times" w:cs="Times"/>
          <w:noProof/>
          <w:lang w:eastAsia="it-IT"/>
        </w:rPr>
        <w:drawing>
          <wp:inline distT="0" distB="0" distL="0" distR="0">
            <wp:extent cx="1050290" cy="666178"/>
            <wp:effectExtent l="0" t="0" r="0" b="0"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19" cy="66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inline>
        </w:drawing>
      </w:r>
      <w:r w:rsidR="003C1F02">
        <w:t xml:space="preserve"> 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2C26" w:rsidRPr="008A6FDC" w:rsidRDefault="008A6FDC" w:rsidP="008A6FDC">
      <w:pPr>
        <w:jc w:val="center"/>
        <w:rPr>
          <w:b/>
          <w:sz w:val="40"/>
          <w:szCs w:val="40"/>
        </w:rPr>
      </w:pPr>
      <w:r w:rsidRPr="008A6FDC">
        <w:rPr>
          <w:b/>
          <w:sz w:val="36"/>
          <w:szCs w:val="36"/>
          <w:u w:val="single"/>
        </w:rPr>
        <w:t>COMUNICATO STAMPA</w:t>
      </w:r>
      <w:r w:rsidR="002043B1">
        <w:rPr>
          <w:b/>
          <w:sz w:val="36"/>
          <w:szCs w:val="36"/>
          <w:u w:val="single"/>
        </w:rPr>
        <w:br/>
      </w:r>
      <w:r w:rsidR="003C1F02">
        <w:rPr>
          <w:b/>
          <w:sz w:val="36"/>
          <w:szCs w:val="36"/>
          <w:u w:val="single"/>
        </w:rPr>
        <w:br/>
      </w:r>
      <w:r w:rsidR="00D56E04">
        <w:rPr>
          <w:b/>
          <w:sz w:val="40"/>
          <w:szCs w:val="40"/>
        </w:rPr>
        <w:t>L</w:t>
      </w:r>
      <w:r w:rsidR="00986B39" w:rsidRPr="008A6FDC">
        <w:rPr>
          <w:b/>
          <w:sz w:val="40"/>
          <w:szCs w:val="40"/>
        </w:rPr>
        <w:t>’Italia guida il primo studio europeo</w:t>
      </w:r>
      <w:r w:rsidR="002043B1">
        <w:rPr>
          <w:b/>
          <w:sz w:val="40"/>
          <w:szCs w:val="40"/>
        </w:rPr>
        <w:br/>
      </w:r>
      <w:r w:rsidR="00AE61B7">
        <w:rPr>
          <w:b/>
          <w:sz w:val="40"/>
          <w:szCs w:val="40"/>
        </w:rPr>
        <w:t xml:space="preserve">per contrastare </w:t>
      </w:r>
      <w:r w:rsidR="00BC70D6">
        <w:rPr>
          <w:b/>
          <w:sz w:val="40"/>
          <w:szCs w:val="40"/>
        </w:rPr>
        <w:t>l’</w:t>
      </w:r>
      <w:r w:rsidR="00AE61B7">
        <w:rPr>
          <w:b/>
          <w:sz w:val="40"/>
          <w:szCs w:val="40"/>
        </w:rPr>
        <w:t>invecchiamento</w:t>
      </w:r>
    </w:p>
    <w:p w:rsidR="00986B39" w:rsidRPr="008A6FDC" w:rsidRDefault="002A532E" w:rsidP="00AB78D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80 ricercatori da </w:t>
      </w:r>
      <w:r w:rsidR="00986B39" w:rsidRPr="008A6FDC">
        <w:rPr>
          <w:b/>
          <w:i/>
          <w:sz w:val="24"/>
          <w:szCs w:val="24"/>
        </w:rPr>
        <w:t>1</w:t>
      </w:r>
      <w:r w:rsidR="00BC70D6">
        <w:rPr>
          <w:b/>
          <w:i/>
          <w:sz w:val="24"/>
          <w:szCs w:val="24"/>
        </w:rPr>
        <w:t>1</w:t>
      </w:r>
      <w:r w:rsidR="00986B39" w:rsidRPr="008A6FDC">
        <w:rPr>
          <w:b/>
          <w:i/>
          <w:sz w:val="24"/>
          <w:szCs w:val="24"/>
        </w:rPr>
        <w:t xml:space="preserve"> nazioni, 1.500 pazienti coinvolti e u</w:t>
      </w:r>
      <w:r w:rsidR="008A6FDC" w:rsidRPr="008A6FDC">
        <w:rPr>
          <w:b/>
          <w:i/>
          <w:sz w:val="24"/>
          <w:szCs w:val="24"/>
        </w:rPr>
        <w:t>n finanziamento</w:t>
      </w:r>
      <w:r w:rsidR="00986B39" w:rsidRPr="008A6FDC">
        <w:rPr>
          <w:b/>
          <w:i/>
          <w:sz w:val="24"/>
          <w:szCs w:val="24"/>
        </w:rPr>
        <w:t xml:space="preserve"> </w:t>
      </w:r>
      <w:r w:rsidR="008A6FDC" w:rsidRPr="008A6FDC">
        <w:rPr>
          <w:b/>
          <w:i/>
          <w:sz w:val="24"/>
          <w:szCs w:val="24"/>
        </w:rPr>
        <w:t xml:space="preserve">pubblico-privato </w:t>
      </w:r>
      <w:r w:rsidR="003C1F02">
        <w:rPr>
          <w:b/>
          <w:i/>
          <w:sz w:val="24"/>
          <w:szCs w:val="24"/>
        </w:rPr>
        <w:t>di</w:t>
      </w:r>
      <w:r w:rsidR="003C1F02">
        <w:rPr>
          <w:b/>
          <w:i/>
          <w:sz w:val="24"/>
          <w:szCs w:val="24"/>
        </w:rPr>
        <w:br/>
      </w:r>
      <w:r w:rsidR="009E2C15">
        <w:rPr>
          <w:b/>
          <w:i/>
          <w:sz w:val="24"/>
          <w:szCs w:val="24"/>
        </w:rPr>
        <w:t xml:space="preserve">49 </w:t>
      </w:r>
      <w:r w:rsidR="008A6FDC">
        <w:rPr>
          <w:b/>
          <w:i/>
          <w:sz w:val="24"/>
          <w:szCs w:val="24"/>
        </w:rPr>
        <w:t>milioni</w:t>
      </w:r>
      <w:r w:rsidR="00986B39" w:rsidRPr="008A6FDC">
        <w:rPr>
          <w:b/>
          <w:i/>
          <w:sz w:val="24"/>
          <w:szCs w:val="24"/>
        </w:rPr>
        <w:t xml:space="preserve">: </w:t>
      </w:r>
      <w:r w:rsidR="008A6FDC" w:rsidRPr="008A6FDC">
        <w:rPr>
          <w:b/>
          <w:i/>
          <w:sz w:val="24"/>
          <w:szCs w:val="24"/>
        </w:rPr>
        <w:t>il progetto SPRINTT coordinato da</w:t>
      </w:r>
      <w:r w:rsidR="00986B39" w:rsidRPr="008A6FDC">
        <w:rPr>
          <w:b/>
          <w:i/>
          <w:sz w:val="24"/>
          <w:szCs w:val="24"/>
        </w:rPr>
        <w:t>l prof</w:t>
      </w:r>
      <w:r w:rsidR="008A6FDC" w:rsidRPr="008A6FDC">
        <w:rPr>
          <w:b/>
          <w:i/>
          <w:sz w:val="24"/>
          <w:szCs w:val="24"/>
        </w:rPr>
        <w:t>.</w:t>
      </w:r>
      <w:r w:rsidR="00986B39" w:rsidRPr="008A6FDC">
        <w:rPr>
          <w:b/>
          <w:i/>
          <w:sz w:val="24"/>
          <w:szCs w:val="24"/>
        </w:rPr>
        <w:t xml:space="preserve"> Bernabei dell’Università Cattolica di Roma</w:t>
      </w:r>
      <w:r w:rsidR="001E76E9">
        <w:rPr>
          <w:b/>
          <w:i/>
          <w:sz w:val="24"/>
          <w:szCs w:val="24"/>
        </w:rPr>
        <w:t xml:space="preserve"> </w:t>
      </w:r>
      <w:r w:rsidR="00246C6A">
        <w:rPr>
          <w:b/>
          <w:i/>
          <w:sz w:val="24"/>
          <w:szCs w:val="24"/>
        </w:rPr>
        <w:t>e</w:t>
      </w:r>
      <w:r w:rsidR="001E76E9">
        <w:rPr>
          <w:b/>
          <w:i/>
          <w:sz w:val="24"/>
          <w:szCs w:val="24"/>
        </w:rPr>
        <w:t xml:space="preserve"> </w:t>
      </w:r>
      <w:r w:rsidR="002043B1">
        <w:rPr>
          <w:b/>
          <w:i/>
          <w:sz w:val="24"/>
          <w:szCs w:val="24"/>
        </w:rPr>
        <w:t>dalla Dott.ssa</w:t>
      </w:r>
      <w:r w:rsidR="001E76E9">
        <w:rPr>
          <w:b/>
          <w:i/>
          <w:sz w:val="24"/>
          <w:szCs w:val="24"/>
        </w:rPr>
        <w:t xml:space="preserve"> Del Signore</w:t>
      </w:r>
      <w:r w:rsidR="002043B1">
        <w:rPr>
          <w:b/>
          <w:i/>
          <w:sz w:val="24"/>
          <w:szCs w:val="24"/>
        </w:rPr>
        <w:t xml:space="preserve">, </w:t>
      </w:r>
      <w:proofErr w:type="spellStart"/>
      <w:r w:rsidR="002043B1">
        <w:rPr>
          <w:b/>
          <w:i/>
          <w:sz w:val="24"/>
          <w:szCs w:val="24"/>
        </w:rPr>
        <w:t>Sanofi</w:t>
      </w:r>
      <w:proofErr w:type="spellEnd"/>
      <w:r w:rsidR="002043B1">
        <w:rPr>
          <w:b/>
          <w:i/>
          <w:sz w:val="24"/>
          <w:szCs w:val="24"/>
        </w:rPr>
        <w:t xml:space="preserve"> R&amp;D</w:t>
      </w:r>
    </w:p>
    <w:p w:rsidR="00052C26" w:rsidRDefault="00052C26" w:rsidP="00AB78D7">
      <w:pPr>
        <w:jc w:val="both"/>
      </w:pPr>
    </w:p>
    <w:p w:rsidR="00924E8D" w:rsidRDefault="008141FB" w:rsidP="00AB78D7">
      <w:pPr>
        <w:jc w:val="both"/>
      </w:pPr>
      <w:r w:rsidRPr="002740A5">
        <w:rPr>
          <w:b/>
        </w:rPr>
        <w:t>Roma, 06 ottobre 2014 –</w:t>
      </w:r>
      <w:r w:rsidRPr="002740A5">
        <w:t xml:space="preserve"> Curare le patologie della terza età non basta: </w:t>
      </w:r>
      <w:r w:rsidR="009E2C15">
        <w:rPr>
          <w:b/>
        </w:rPr>
        <w:t>la vera sfida</w:t>
      </w:r>
      <w:r w:rsidR="00BC70D6">
        <w:rPr>
          <w:b/>
        </w:rPr>
        <w:t xml:space="preserve"> è contrastare l’</w:t>
      </w:r>
      <w:r w:rsidR="00AE61B7" w:rsidRPr="00AE61B7">
        <w:rPr>
          <w:b/>
        </w:rPr>
        <w:t>invecchiamento “in s</w:t>
      </w:r>
      <w:r w:rsidR="00BC70D6">
        <w:rPr>
          <w:b/>
        </w:rPr>
        <w:t>é</w:t>
      </w:r>
      <w:r w:rsidR="00AE61B7" w:rsidRPr="00AE61B7">
        <w:rPr>
          <w:b/>
        </w:rPr>
        <w:t>”</w:t>
      </w:r>
      <w:r w:rsidRPr="00AE61B7">
        <w:rPr>
          <w:b/>
        </w:rPr>
        <w:t>.</w:t>
      </w:r>
      <w:r w:rsidR="00CD0C88" w:rsidRPr="002740A5">
        <w:t xml:space="preserve"> Quel che a lungo è rimast</w:t>
      </w:r>
      <w:r w:rsidR="002F3E3F">
        <w:t>o</w:t>
      </w:r>
      <w:r w:rsidR="00CD0C88" w:rsidRPr="002740A5">
        <w:t xml:space="preserve"> un</w:t>
      </w:r>
      <w:r w:rsidR="009E2C15">
        <w:t>’utopia</w:t>
      </w:r>
      <w:r w:rsidR="00CD0C88" w:rsidRPr="002740A5">
        <w:t xml:space="preserve"> diviene l’oggetto del </w:t>
      </w:r>
      <w:r w:rsidR="00CD0C88" w:rsidRPr="002740A5">
        <w:rPr>
          <w:b/>
        </w:rPr>
        <w:t>primo studio clinico europeo</w:t>
      </w:r>
      <w:r w:rsidRPr="002740A5">
        <w:rPr>
          <w:b/>
        </w:rPr>
        <w:t xml:space="preserve"> che non </w:t>
      </w:r>
      <w:r w:rsidR="00CD0C88" w:rsidRPr="002740A5">
        <w:rPr>
          <w:b/>
        </w:rPr>
        <w:t xml:space="preserve">punta, </w:t>
      </w:r>
      <w:r w:rsidR="001E76E9">
        <w:rPr>
          <w:b/>
        </w:rPr>
        <w:t>semplicemente,</w:t>
      </w:r>
      <w:r w:rsidRPr="002740A5">
        <w:rPr>
          <w:b/>
        </w:rPr>
        <w:t xml:space="preserve"> a</w:t>
      </w:r>
      <w:r w:rsidR="005577D6">
        <w:rPr>
          <w:b/>
        </w:rPr>
        <w:t xml:space="preserve"> testare soluzioni terapeutiche </w:t>
      </w:r>
      <w:r w:rsidRPr="002740A5">
        <w:rPr>
          <w:b/>
        </w:rPr>
        <w:t xml:space="preserve">per le </w:t>
      </w:r>
      <w:r w:rsidR="00AB78D7" w:rsidRPr="002740A5">
        <w:rPr>
          <w:b/>
        </w:rPr>
        <w:t>malattie</w:t>
      </w:r>
      <w:r w:rsidRPr="002740A5">
        <w:rPr>
          <w:b/>
        </w:rPr>
        <w:t xml:space="preserve"> tipiche de</w:t>
      </w:r>
      <w:r w:rsidR="00CD0C88" w:rsidRPr="002740A5">
        <w:rPr>
          <w:b/>
        </w:rPr>
        <w:t>gli anziani</w:t>
      </w:r>
      <w:r w:rsidRPr="002740A5">
        <w:rPr>
          <w:b/>
        </w:rPr>
        <w:t>, ma si prefigge, direttamente, l’</w:t>
      </w:r>
      <w:r w:rsidR="00CD0C88" w:rsidRPr="002740A5">
        <w:rPr>
          <w:b/>
        </w:rPr>
        <w:t>obiettivo di contrastare la fragilità</w:t>
      </w:r>
      <w:r w:rsidR="00AB78D7" w:rsidRPr="002740A5">
        <w:rPr>
          <w:b/>
        </w:rPr>
        <w:t xml:space="preserve"> fisica</w:t>
      </w:r>
      <w:r w:rsidR="003C5DFB">
        <w:rPr>
          <w:b/>
        </w:rPr>
        <w:t>,</w:t>
      </w:r>
      <w:r w:rsidR="00BC70D6">
        <w:rPr>
          <w:b/>
        </w:rPr>
        <w:t xml:space="preserve"> che dell’</w:t>
      </w:r>
      <w:r w:rsidR="00AE61B7">
        <w:rPr>
          <w:b/>
        </w:rPr>
        <w:t>invecchiamento è il primo campanello di allarme</w:t>
      </w:r>
      <w:r w:rsidR="00AB78D7" w:rsidRPr="002740A5">
        <w:t xml:space="preserve">. Si </w:t>
      </w:r>
      <w:r w:rsidR="00CD0C88" w:rsidRPr="002740A5">
        <w:t>apre</w:t>
      </w:r>
      <w:r w:rsidR="00AB78D7" w:rsidRPr="002740A5">
        <w:t xml:space="preserve"> così</w:t>
      </w:r>
      <w:r w:rsidR="00CD0C88" w:rsidRPr="002740A5">
        <w:t xml:space="preserve"> </w:t>
      </w:r>
      <w:r w:rsidR="00AB78D7" w:rsidRPr="002740A5">
        <w:t xml:space="preserve">la strada a </w:t>
      </w:r>
      <w:r w:rsidR="00AB78D7" w:rsidRPr="002740A5">
        <w:rPr>
          <w:b/>
        </w:rPr>
        <w:t>concrete strategie anti-</w:t>
      </w:r>
      <w:r w:rsidR="00CD0C88" w:rsidRPr="002740A5">
        <w:rPr>
          <w:b/>
        </w:rPr>
        <w:t>invecchiamento</w:t>
      </w:r>
      <w:r w:rsidR="00AE61B7">
        <w:rPr>
          <w:b/>
        </w:rPr>
        <w:t xml:space="preserve"> che ne affrontino e combattano </w:t>
      </w:r>
      <w:r w:rsidR="009E2C15">
        <w:rPr>
          <w:b/>
        </w:rPr>
        <w:t>le conseguenze peggiori</w:t>
      </w:r>
      <w:r w:rsidR="00AE61B7">
        <w:rPr>
          <w:b/>
        </w:rPr>
        <w:t xml:space="preserve">: </w:t>
      </w:r>
      <w:r w:rsidR="00AB78D7" w:rsidRPr="002740A5">
        <w:rPr>
          <w:b/>
        </w:rPr>
        <w:t>la non a</w:t>
      </w:r>
      <w:r w:rsidR="008619B7" w:rsidRPr="002740A5">
        <w:rPr>
          <w:b/>
        </w:rPr>
        <w:t>utosufficienza e la disabilità</w:t>
      </w:r>
      <w:r w:rsidR="008619B7" w:rsidRPr="002740A5">
        <w:t xml:space="preserve">. Il progetto </w:t>
      </w:r>
      <w:r w:rsidR="00A85DB8" w:rsidRPr="002740A5">
        <w:rPr>
          <w:b/>
        </w:rPr>
        <w:t>SPRINTT</w:t>
      </w:r>
      <w:r w:rsidR="008619B7" w:rsidRPr="002740A5">
        <w:t xml:space="preserve"> (</w:t>
      </w:r>
      <w:r w:rsidR="008619B7" w:rsidRPr="002740A5">
        <w:rPr>
          <w:i/>
        </w:rPr>
        <w:t>Sarcopenia and Physical fRailty IN older people: multi-componenT Treatment strategies</w:t>
      </w:r>
      <w:r w:rsidR="008619B7" w:rsidRPr="002740A5">
        <w:t xml:space="preserve">) è stato </w:t>
      </w:r>
      <w:r w:rsidR="008619B7" w:rsidRPr="002740A5">
        <w:rPr>
          <w:b/>
        </w:rPr>
        <w:t>disegnato da un gruppo di ricercatori europei a guida italiana, e si è aggiu</w:t>
      </w:r>
      <w:r w:rsidR="00AE61B7">
        <w:rPr>
          <w:b/>
        </w:rPr>
        <w:t>dicato un finanziamento di 49</w:t>
      </w:r>
      <w:r w:rsidR="008619B7" w:rsidRPr="002740A5">
        <w:rPr>
          <w:b/>
        </w:rPr>
        <w:t xml:space="preserve"> milioni di euro</w:t>
      </w:r>
      <w:r w:rsidR="00193638" w:rsidRPr="002740A5">
        <w:t>,</w:t>
      </w:r>
      <w:r w:rsidR="008619B7" w:rsidRPr="002740A5">
        <w:t xml:space="preserve"> cifra inedita per la ricerca </w:t>
      </w:r>
      <w:r w:rsidR="00193638" w:rsidRPr="002740A5">
        <w:t>n</w:t>
      </w:r>
      <w:r w:rsidR="008619B7" w:rsidRPr="002740A5">
        <w:t>el settore</w:t>
      </w:r>
      <w:r w:rsidR="00193638" w:rsidRPr="002740A5">
        <w:t xml:space="preserve">. Questi </w:t>
      </w:r>
      <w:r w:rsidR="00193638" w:rsidRPr="002740A5">
        <w:rPr>
          <w:b/>
        </w:rPr>
        <w:t>fondi sono</w:t>
      </w:r>
      <w:r w:rsidR="008619B7" w:rsidRPr="002740A5">
        <w:rPr>
          <w:b/>
        </w:rPr>
        <w:t xml:space="preserve"> stanziati dall’IMI</w:t>
      </w:r>
      <w:r w:rsidR="008619B7" w:rsidRPr="002740A5">
        <w:t xml:space="preserve"> (</w:t>
      </w:r>
      <w:r w:rsidR="008619B7" w:rsidRPr="002740A5">
        <w:rPr>
          <w:i/>
        </w:rPr>
        <w:t>Innovative Medicines Initi</w:t>
      </w:r>
      <w:r w:rsidR="003C1F02" w:rsidRPr="002740A5">
        <w:rPr>
          <w:i/>
        </w:rPr>
        <w:t>a</w:t>
      </w:r>
      <w:r w:rsidR="008619B7" w:rsidRPr="002740A5">
        <w:rPr>
          <w:i/>
        </w:rPr>
        <w:t>tive</w:t>
      </w:r>
      <w:r w:rsidR="008619B7" w:rsidRPr="002740A5">
        <w:t>),</w:t>
      </w:r>
      <w:r w:rsidR="00193638" w:rsidRPr="002740A5">
        <w:t xml:space="preserve"> la partnership pubblico-privato promossa dalla Direzione Generale </w:t>
      </w:r>
      <w:r w:rsidR="00A85DB8" w:rsidRPr="002740A5">
        <w:t>‘</w:t>
      </w:r>
      <w:r w:rsidR="00193638" w:rsidRPr="002740A5">
        <w:t>Ricerca</w:t>
      </w:r>
      <w:r w:rsidR="00A85DB8" w:rsidRPr="002740A5">
        <w:t>’</w:t>
      </w:r>
      <w:r w:rsidR="00193638" w:rsidRPr="002740A5">
        <w:t xml:space="preserve"> della Commissione Europea in collaborazione con la Federazione europea delle associazioni e delle industrie farmaceutiche (Efpia).</w:t>
      </w:r>
    </w:p>
    <w:p w:rsidR="00924E8D" w:rsidRDefault="00193638" w:rsidP="00AB78D7">
      <w:pPr>
        <w:jc w:val="both"/>
      </w:pPr>
      <w:r w:rsidRPr="002740A5">
        <w:t>“</w:t>
      </w:r>
      <w:r w:rsidR="008D263E" w:rsidRPr="002740A5">
        <w:t xml:space="preserve">L’identificazione di un trattamento per la fragilità fisica e </w:t>
      </w:r>
      <w:r w:rsidR="00AE61B7">
        <w:t>per la sua base biologica, sarcopenia o perdita di massa muscolare,</w:t>
      </w:r>
      <w:r w:rsidR="008D263E" w:rsidRPr="002740A5">
        <w:t xml:space="preserve"> è imprescindibile per ritardare o prevenire </w:t>
      </w:r>
      <w:r w:rsidR="003C1F02" w:rsidRPr="002740A5">
        <w:t>il suo effetto</w:t>
      </w:r>
      <w:r w:rsidR="008D263E" w:rsidRPr="002740A5">
        <w:t xml:space="preserve"> più temibile: la disabilità motoria. </w:t>
      </w:r>
      <w:r w:rsidR="00AE61B7">
        <w:rPr>
          <w:b/>
        </w:rPr>
        <w:t>Quando vedete una persona rallent</w:t>
      </w:r>
      <w:r w:rsidR="002F3E3F">
        <w:rPr>
          <w:b/>
        </w:rPr>
        <w:t>are nel suo incedere</w:t>
      </w:r>
      <w:r w:rsidR="00AE61B7">
        <w:rPr>
          <w:b/>
        </w:rPr>
        <w:t>, avere necessità di accompagnarsi a qualcuno per camminare, appoggiarsi ogni tanto a un mancorrente…</w:t>
      </w:r>
      <w:r w:rsidR="009E2C15">
        <w:rPr>
          <w:b/>
        </w:rPr>
        <w:t xml:space="preserve"> </w:t>
      </w:r>
      <w:r w:rsidR="00AE61B7">
        <w:rPr>
          <w:b/>
        </w:rPr>
        <w:t>ecco la fotografia della vecchiaia. L</w:t>
      </w:r>
      <w:r w:rsidR="008D263E" w:rsidRPr="002740A5">
        <w:rPr>
          <w:b/>
        </w:rPr>
        <w:t>a capacità di ca</w:t>
      </w:r>
      <w:r w:rsidR="003C1F02" w:rsidRPr="002740A5">
        <w:rPr>
          <w:b/>
        </w:rPr>
        <w:t xml:space="preserve">mminare </w:t>
      </w:r>
      <w:r w:rsidR="00AE61B7">
        <w:rPr>
          <w:b/>
        </w:rPr>
        <w:t xml:space="preserve">alla consueta velocità e </w:t>
      </w:r>
      <w:r w:rsidR="003C1F02" w:rsidRPr="002740A5">
        <w:rPr>
          <w:b/>
        </w:rPr>
        <w:t>senza assistenza</w:t>
      </w:r>
      <w:r w:rsidR="008D263E" w:rsidRPr="002740A5">
        <w:rPr>
          <w:b/>
        </w:rPr>
        <w:t>, fondamentale per una vita indipendente, è spesso la prima abilità che si perde con la senescenza</w:t>
      </w:r>
      <w:r w:rsidR="008D263E" w:rsidRPr="002740A5">
        <w:t xml:space="preserve">. </w:t>
      </w:r>
      <w:r w:rsidR="008D263E" w:rsidRPr="002740A5">
        <w:rPr>
          <w:b/>
        </w:rPr>
        <w:t>Attraverso il progetto SPRINTT, p</w:t>
      </w:r>
      <w:r w:rsidR="00FC5CB3" w:rsidRPr="002740A5">
        <w:rPr>
          <w:b/>
        </w:rPr>
        <w:t xml:space="preserve">er la prima volta e con un finanziamento così cospicuo, l’Europa scommette sulle </w:t>
      </w:r>
      <w:r w:rsidR="008D263E" w:rsidRPr="002740A5">
        <w:rPr>
          <w:b/>
        </w:rPr>
        <w:t xml:space="preserve">concrete </w:t>
      </w:r>
      <w:r w:rsidR="00FC5CB3" w:rsidRPr="002740A5">
        <w:rPr>
          <w:b/>
        </w:rPr>
        <w:t xml:space="preserve">possibilità della scienza di contrastare </w:t>
      </w:r>
      <w:r w:rsidR="008D263E" w:rsidRPr="002740A5">
        <w:rPr>
          <w:b/>
        </w:rPr>
        <w:t xml:space="preserve">la conseguenza principale e più </w:t>
      </w:r>
      <w:r w:rsidR="00E173B5" w:rsidRPr="002740A5">
        <w:rPr>
          <w:b/>
        </w:rPr>
        <w:t>impattante</w:t>
      </w:r>
      <w:r w:rsidR="008D263E" w:rsidRPr="002740A5">
        <w:rPr>
          <w:b/>
        </w:rPr>
        <w:t xml:space="preserve"> del</w:t>
      </w:r>
      <w:r w:rsidR="00FC5CB3" w:rsidRPr="002740A5">
        <w:rPr>
          <w:b/>
        </w:rPr>
        <w:t>l’invecchiamento</w:t>
      </w:r>
      <w:r w:rsidR="008D263E" w:rsidRPr="002740A5">
        <w:rPr>
          <w:b/>
        </w:rPr>
        <w:t>,</w:t>
      </w:r>
      <w:r w:rsidR="000B7794" w:rsidRPr="002740A5">
        <w:rPr>
          <w:b/>
        </w:rPr>
        <w:t xml:space="preserve"> e di</w:t>
      </w:r>
      <w:r w:rsidR="00FC5CB3" w:rsidRPr="002740A5">
        <w:rPr>
          <w:b/>
        </w:rPr>
        <w:t xml:space="preserve"> garant</w:t>
      </w:r>
      <w:r w:rsidR="000B7794" w:rsidRPr="002740A5">
        <w:rPr>
          <w:b/>
        </w:rPr>
        <w:t>ire</w:t>
      </w:r>
      <w:r w:rsidR="00FC5CB3" w:rsidRPr="002740A5">
        <w:rPr>
          <w:b/>
        </w:rPr>
        <w:t xml:space="preserve"> agli anziani più autonomia e una qualità di vita superiore</w:t>
      </w:r>
      <w:r w:rsidR="00FC5CB3" w:rsidRPr="002740A5">
        <w:t xml:space="preserve">”, con queste parole il </w:t>
      </w:r>
      <w:r w:rsidR="00FC5CB3" w:rsidRPr="002740A5">
        <w:rPr>
          <w:b/>
        </w:rPr>
        <w:t>professor Roberto Bernabei</w:t>
      </w:r>
      <w:r w:rsidR="00FC5CB3" w:rsidRPr="002740A5">
        <w:t>, direttore del dipartimento di Geriatria, Neuroscienze e Ortopedia dell’Unive</w:t>
      </w:r>
      <w:r w:rsidR="000B7794" w:rsidRPr="002740A5">
        <w:t xml:space="preserve">rsità Cattolica del Sacro Cuore, nonché responsabile della Managing Entity di </w:t>
      </w:r>
      <w:r w:rsidR="00A85DB8" w:rsidRPr="002740A5">
        <w:t>SPRINTT</w:t>
      </w:r>
      <w:r w:rsidR="000B7794" w:rsidRPr="002740A5">
        <w:t>, ha presentato oggi il progetto in conferenza sta</w:t>
      </w:r>
      <w:r w:rsidR="00C13059">
        <w:t>mpa</w:t>
      </w:r>
      <w:bookmarkStart w:id="0" w:name="_GoBack"/>
      <w:bookmarkEnd w:id="0"/>
      <w:r w:rsidR="000B7794" w:rsidRPr="002740A5">
        <w:t>. “</w:t>
      </w:r>
      <w:r w:rsidR="00FC5CB3" w:rsidRPr="002740A5">
        <w:t xml:space="preserve">Il progetto </w:t>
      </w:r>
      <w:r w:rsidR="00A85DB8" w:rsidRPr="002740A5">
        <w:t>SPRINTT</w:t>
      </w:r>
      <w:r w:rsidR="00FC5CB3" w:rsidRPr="002740A5">
        <w:t xml:space="preserve"> </w:t>
      </w:r>
      <w:r w:rsidR="000B7794" w:rsidRPr="002740A5">
        <w:t xml:space="preserve">– ha proseguito Bernabei – </w:t>
      </w:r>
      <w:r w:rsidR="00FC5CB3" w:rsidRPr="002740A5">
        <w:t xml:space="preserve">rappresenta </w:t>
      </w:r>
      <w:r w:rsidR="00FC5CB3" w:rsidRPr="002740A5">
        <w:rPr>
          <w:b/>
        </w:rPr>
        <w:t>un cambio di paradigma</w:t>
      </w:r>
      <w:r w:rsidR="00FC5CB3" w:rsidRPr="002740A5">
        <w:t xml:space="preserve">: non </w:t>
      </w:r>
      <w:r w:rsidR="00924E8D">
        <w:t xml:space="preserve">cerchiamo di </w:t>
      </w:r>
      <w:r w:rsidR="00FC5CB3" w:rsidRPr="002740A5">
        <w:t>tratt</w:t>
      </w:r>
      <w:r w:rsidR="00924E8D">
        <w:t>are</w:t>
      </w:r>
      <w:r w:rsidR="00FC5CB3" w:rsidRPr="002740A5">
        <w:t xml:space="preserve"> le patologie di anziani già malati; ma </w:t>
      </w:r>
      <w:r w:rsidR="00924E8D">
        <w:t xml:space="preserve">puntiamo a </w:t>
      </w:r>
      <w:r w:rsidR="00FC5CB3" w:rsidRPr="002740A5">
        <w:t>prend</w:t>
      </w:r>
      <w:r w:rsidR="00924E8D">
        <w:t>ere</w:t>
      </w:r>
      <w:r w:rsidR="00FC5CB3" w:rsidRPr="002740A5">
        <w:t xml:space="preserve"> in carico, in senso forte, pers</w:t>
      </w:r>
      <w:r w:rsidR="00AE61B7">
        <w:t xml:space="preserve">one </w:t>
      </w:r>
      <w:r w:rsidR="00924E8D">
        <w:t>fragili,</w:t>
      </w:r>
      <w:r w:rsidR="00FC5CB3" w:rsidRPr="002740A5">
        <w:t xml:space="preserve"> che si avviano alla terza età. Testiamo quindi </w:t>
      </w:r>
      <w:r w:rsidR="00263517">
        <w:t>con</w:t>
      </w:r>
      <w:r w:rsidR="00AE61B7">
        <w:t xml:space="preserve"> loro</w:t>
      </w:r>
      <w:r w:rsidR="00FC5CB3" w:rsidRPr="002740A5">
        <w:t xml:space="preserve"> un approccio multicomponente</w:t>
      </w:r>
      <w:r w:rsidR="00E173B5" w:rsidRPr="002740A5">
        <w:t>,</w:t>
      </w:r>
      <w:r w:rsidR="00FC5CB3" w:rsidRPr="002740A5">
        <w:t xml:space="preserve"> che garantisca </w:t>
      </w:r>
      <w:r w:rsidR="00E173B5" w:rsidRPr="002740A5">
        <w:t>i</w:t>
      </w:r>
      <w:r w:rsidR="00FC5CB3" w:rsidRPr="002740A5">
        <w:t xml:space="preserve">l mantenimento di un vigore fisico sufficiente a rimanere autonomi e </w:t>
      </w:r>
      <w:r w:rsidR="00FC5CB3" w:rsidRPr="002740A5">
        <w:lastRenderedPageBreak/>
        <w:t xml:space="preserve">indipendenti. </w:t>
      </w:r>
      <w:r w:rsidR="000B7794" w:rsidRPr="002740A5">
        <w:rPr>
          <w:b/>
        </w:rPr>
        <w:t>C’è poi l’orgoglio per un grande successo della ricerca italiana</w:t>
      </w:r>
      <w:r w:rsidR="000B7794" w:rsidRPr="002740A5">
        <w:t>: il progetto</w:t>
      </w:r>
      <w:r w:rsidRPr="002740A5">
        <w:t xml:space="preserve"> </w:t>
      </w:r>
      <w:r w:rsidR="00A85DB8" w:rsidRPr="002740A5">
        <w:t>SPRINTT</w:t>
      </w:r>
      <w:r w:rsidRPr="002740A5">
        <w:t xml:space="preserve"> </w:t>
      </w:r>
      <w:r w:rsidR="000B7794" w:rsidRPr="002740A5">
        <w:t>coinvolge</w:t>
      </w:r>
      <w:r w:rsidRPr="002740A5">
        <w:t xml:space="preserve"> oltre 80 ricercatori di 1</w:t>
      </w:r>
      <w:r w:rsidR="00BC70D6">
        <w:t>1</w:t>
      </w:r>
      <w:r w:rsidRPr="002740A5">
        <w:t xml:space="preserve"> </w:t>
      </w:r>
      <w:r w:rsidR="000B7794" w:rsidRPr="002740A5">
        <w:t>P</w:t>
      </w:r>
      <w:r w:rsidRPr="002740A5">
        <w:t>aesi europei</w:t>
      </w:r>
      <w:r w:rsidR="000B7794" w:rsidRPr="002740A5">
        <w:t>,</w:t>
      </w:r>
      <w:r w:rsidRPr="002740A5">
        <w:t xml:space="preserve"> ed è guidato dal gruppo italiano dell’Università Cattolica</w:t>
      </w:r>
      <w:r w:rsidR="000B7794" w:rsidRPr="002740A5">
        <w:t>,</w:t>
      </w:r>
      <w:r w:rsidRPr="002740A5">
        <w:t xml:space="preserve"> da me diretto in collaborazione con Susanna Del Signore di Sanofi Aventis</w:t>
      </w:r>
      <w:r w:rsidR="000B7794" w:rsidRPr="002740A5">
        <w:t>,</w:t>
      </w:r>
      <w:r w:rsidRPr="002740A5">
        <w:t xml:space="preserve"> che insieme a GSK, Novartis, El</w:t>
      </w:r>
      <w:r w:rsidR="00E173B5" w:rsidRPr="002740A5">
        <w:t>i</w:t>
      </w:r>
      <w:r w:rsidRPr="002740A5">
        <w:t>-Lilly e Servier costituisce il pilastro privato di questa impresa</w:t>
      </w:r>
      <w:r w:rsidR="000B7794" w:rsidRPr="002740A5">
        <w:t>”.</w:t>
      </w:r>
    </w:p>
    <w:p w:rsidR="002A532E" w:rsidRDefault="00246C6A" w:rsidP="002A532E">
      <w:pPr>
        <w:jc w:val="both"/>
      </w:pPr>
      <w:r>
        <w:t>L’elemento centrale</w:t>
      </w:r>
      <w:r w:rsidR="00263517">
        <w:t xml:space="preserve"> di </w:t>
      </w:r>
      <w:r w:rsidR="00A85DB8" w:rsidRPr="002740A5">
        <w:t>SPRINTT</w:t>
      </w:r>
      <w:r w:rsidR="00193638" w:rsidRPr="002740A5">
        <w:t xml:space="preserve"> è </w:t>
      </w:r>
      <w:r w:rsidR="00E173B5" w:rsidRPr="002740A5">
        <w:t xml:space="preserve">un trial </w:t>
      </w:r>
      <w:r>
        <w:t xml:space="preserve">clinico </w:t>
      </w:r>
      <w:r w:rsidR="00E173B5" w:rsidRPr="002740A5">
        <w:t>randomizzato controllato di Fase III, identico</w:t>
      </w:r>
      <w:r w:rsidR="00A85DB8" w:rsidRPr="002740A5">
        <w:t xml:space="preserve"> agli studi condotti, ad esempio, su nuovi farmaci – </w:t>
      </w:r>
      <w:r w:rsidR="00193638" w:rsidRPr="002740A5">
        <w:t xml:space="preserve">basato su un </w:t>
      </w:r>
      <w:r w:rsidR="00193638" w:rsidRPr="002740A5">
        <w:rPr>
          <w:b/>
        </w:rPr>
        <w:t>i</w:t>
      </w:r>
      <w:r w:rsidR="007A2808" w:rsidRPr="002740A5">
        <w:rPr>
          <w:b/>
        </w:rPr>
        <w:t>nterv</w:t>
      </w:r>
      <w:r w:rsidR="00E173B5" w:rsidRPr="002740A5">
        <w:rPr>
          <w:b/>
        </w:rPr>
        <w:t xml:space="preserve">ento </w:t>
      </w:r>
      <w:r w:rsidR="007A2808" w:rsidRPr="002740A5">
        <w:rPr>
          <w:b/>
        </w:rPr>
        <w:t>multicomponente: esercizio fisico,</w:t>
      </w:r>
      <w:r w:rsidR="00193638" w:rsidRPr="002740A5">
        <w:rPr>
          <w:b/>
        </w:rPr>
        <w:t xml:space="preserve"> adeguata nutrizione, a</w:t>
      </w:r>
      <w:r w:rsidR="00657A7E" w:rsidRPr="002740A5">
        <w:rPr>
          <w:b/>
        </w:rPr>
        <w:t>usili</w:t>
      </w:r>
      <w:r w:rsidR="00193638" w:rsidRPr="002740A5">
        <w:rPr>
          <w:b/>
        </w:rPr>
        <w:t xml:space="preserve"> tecnologic</w:t>
      </w:r>
      <w:r w:rsidR="00657A7E" w:rsidRPr="002740A5">
        <w:rPr>
          <w:b/>
        </w:rPr>
        <w:t>i</w:t>
      </w:r>
      <w:r w:rsidR="00193638" w:rsidRPr="002740A5">
        <w:t>. 1</w:t>
      </w:r>
      <w:r w:rsidR="002F3E3F">
        <w:t>.</w:t>
      </w:r>
      <w:r w:rsidR="00193638" w:rsidRPr="002740A5">
        <w:t>500 ultrasettantenni di tutta Europa</w:t>
      </w:r>
      <w:r w:rsidR="00657A7E" w:rsidRPr="002740A5">
        <w:t>,</w:t>
      </w:r>
      <w:r w:rsidR="00193638" w:rsidRPr="002740A5">
        <w:t xml:space="preserve"> </w:t>
      </w:r>
      <w:r w:rsidR="00657A7E" w:rsidRPr="002740A5">
        <w:t>definibili “</w:t>
      </w:r>
      <w:r w:rsidR="00193638" w:rsidRPr="002740A5">
        <w:t>fragili</w:t>
      </w:r>
      <w:r w:rsidR="00657A7E" w:rsidRPr="002740A5">
        <w:t xml:space="preserve">” </w:t>
      </w:r>
      <w:r w:rsidR="00263517">
        <w:t>mediante</w:t>
      </w:r>
      <w:r w:rsidR="00193638" w:rsidRPr="002740A5">
        <w:t xml:space="preserve"> appositi test, </w:t>
      </w:r>
      <w:r w:rsidR="00657A7E" w:rsidRPr="002740A5">
        <w:t>saranno</w:t>
      </w:r>
      <w:r w:rsidR="00193638" w:rsidRPr="002740A5">
        <w:t xml:space="preserve"> divisi in due gruppi. Il primo gruppo</w:t>
      </w:r>
      <w:r w:rsidR="00657A7E" w:rsidRPr="002740A5">
        <w:t>,</w:t>
      </w:r>
      <w:r w:rsidR="00193638" w:rsidRPr="002740A5">
        <w:t xml:space="preserve"> di 750</w:t>
      </w:r>
      <w:r w:rsidR="00657A7E" w:rsidRPr="002740A5">
        <w:t xml:space="preserve"> soggetti,</w:t>
      </w:r>
      <w:r w:rsidR="00193638" w:rsidRPr="002740A5">
        <w:t xml:space="preserve"> </w:t>
      </w:r>
      <w:r w:rsidR="00657A7E" w:rsidRPr="002740A5">
        <w:t>sarà</w:t>
      </w:r>
      <w:r w:rsidR="00193638" w:rsidRPr="002740A5">
        <w:t xml:space="preserve"> </w:t>
      </w:r>
      <w:r w:rsidR="00657A7E" w:rsidRPr="002740A5">
        <w:t xml:space="preserve">trattato con </w:t>
      </w:r>
      <w:r w:rsidR="00193638" w:rsidRPr="002740A5">
        <w:t>45 minuti di esercizio fisico specifico tre volte a settimana</w:t>
      </w:r>
      <w:r w:rsidR="00657A7E" w:rsidRPr="002740A5">
        <w:t>,</w:t>
      </w:r>
      <w:r w:rsidR="00193638" w:rsidRPr="002740A5">
        <w:t xml:space="preserve"> </w:t>
      </w:r>
      <w:r w:rsidR="00657A7E" w:rsidRPr="002740A5">
        <w:t>con una valutazione mensile del</w:t>
      </w:r>
      <w:r w:rsidR="00193638" w:rsidRPr="002740A5">
        <w:t xml:space="preserve">lo stato nutrizionale </w:t>
      </w:r>
      <w:r w:rsidR="00657A7E" w:rsidRPr="002740A5">
        <w:t>e con il monitoraggio continuo</w:t>
      </w:r>
      <w:r w:rsidR="007A2808" w:rsidRPr="002740A5">
        <w:t>,</w:t>
      </w:r>
      <w:r w:rsidR="00657A7E" w:rsidRPr="002740A5">
        <w:t xml:space="preserve"> garantito da </w:t>
      </w:r>
      <w:r w:rsidR="00193638" w:rsidRPr="002740A5">
        <w:t xml:space="preserve">uno speciale orologio </w:t>
      </w:r>
      <w:r w:rsidR="00657A7E" w:rsidRPr="002740A5">
        <w:t xml:space="preserve">da polso, </w:t>
      </w:r>
      <w:r w:rsidR="00924E8D">
        <w:t>che registra</w:t>
      </w:r>
      <w:r w:rsidR="00193638" w:rsidRPr="002740A5">
        <w:t xml:space="preserve"> </w:t>
      </w:r>
      <w:r w:rsidR="00B36A04">
        <w:t xml:space="preserve">l’attività </w:t>
      </w:r>
      <w:r w:rsidR="00263517">
        <w:t xml:space="preserve">fisica </w:t>
      </w:r>
      <w:r w:rsidR="00B36A04">
        <w:t>giornaliera</w:t>
      </w:r>
      <w:r w:rsidR="00193638" w:rsidRPr="002740A5">
        <w:t xml:space="preserve"> e le eventuali cadute. </w:t>
      </w:r>
      <w:r w:rsidR="00657A7E" w:rsidRPr="002740A5">
        <w:t>Il</w:t>
      </w:r>
      <w:r w:rsidR="00193638" w:rsidRPr="002740A5">
        <w:t xml:space="preserve"> secondo gruppo</w:t>
      </w:r>
      <w:r w:rsidR="00657A7E" w:rsidRPr="002740A5">
        <w:t xml:space="preserve"> di 750 ultrasettantenni rappresenterà il cosiddetto “gruppo di controllo”, al quale saranno impartiti </w:t>
      </w:r>
      <w:r w:rsidR="00193638" w:rsidRPr="002740A5">
        <w:t>consigli ripetuti sul</w:t>
      </w:r>
      <w:r w:rsidR="00657A7E" w:rsidRPr="002740A5">
        <w:t xml:space="preserve"> corretto stile di vita, e saranno semplicemente </w:t>
      </w:r>
      <w:r w:rsidR="00E173B5" w:rsidRPr="002740A5">
        <w:t>suggeriti</w:t>
      </w:r>
      <w:r w:rsidR="00657A7E" w:rsidRPr="002740A5">
        <w:t xml:space="preserve"> alcuni esercizi per la mobilità degli </w:t>
      </w:r>
      <w:r w:rsidR="00193638" w:rsidRPr="002740A5">
        <w:t xml:space="preserve">arti superiori. </w:t>
      </w:r>
      <w:r w:rsidR="003C117D" w:rsidRPr="002740A5">
        <w:t>Nell’arco di due anni, i ricercatori misureranno con precisione l’evoluzione delle condizioni fisiche dei due gruppi di over-</w:t>
      </w:r>
      <w:r w:rsidR="00B36A04">
        <w:t>70</w:t>
      </w:r>
      <w:r w:rsidR="003C117D" w:rsidRPr="002740A5">
        <w:t>, valutandone le</w:t>
      </w:r>
      <w:r w:rsidR="00193638" w:rsidRPr="002740A5">
        <w:t xml:space="preserve"> capacità di cammin</w:t>
      </w:r>
      <w:r w:rsidR="003C117D" w:rsidRPr="002740A5">
        <w:t>are e di spostarsi autonomamente,</w:t>
      </w:r>
      <w:r w:rsidR="007A2808" w:rsidRPr="002740A5">
        <w:t xml:space="preserve"> di non cadere, di non ammalarsi frequentemente e di non essere ricoverati presso strutture sanitarie o assistenziali in genere.</w:t>
      </w:r>
      <w:r w:rsidR="00EB78EF" w:rsidRPr="002740A5">
        <w:t xml:space="preserve"> Le metodologie utilizzate e i risultati clinici saranno presentati all’Agenzia Europea </w:t>
      </w:r>
      <w:r w:rsidR="003C1F02" w:rsidRPr="002740A5">
        <w:t>de</w:t>
      </w:r>
      <w:r w:rsidR="00EB78EF" w:rsidRPr="002740A5">
        <w:t>i Medicinali (EMA) al fine di ottenere un parere regolatorio.</w:t>
      </w:r>
    </w:p>
    <w:p w:rsidR="002A532E" w:rsidRDefault="007A2808" w:rsidP="002A532E">
      <w:pPr>
        <w:jc w:val="both"/>
      </w:pPr>
      <w:r w:rsidRPr="002740A5">
        <w:t xml:space="preserve">“Il progetto SPRINTT – ha dichiarato </w:t>
      </w:r>
      <w:r w:rsidRPr="002740A5">
        <w:rPr>
          <w:b/>
        </w:rPr>
        <w:t>Michel Goldman</w:t>
      </w:r>
      <w:r w:rsidRPr="002740A5">
        <w:t>, Direttore Esecutivo dell’IMI – sottolinea l’importanza della cooperazione tra le aziende farmaceutiche, le Università, gli istituti di ricerca e le piccole e medie imprese. Solo lavorando insieme le diverse figure impegnate nel settore dell’assistenza sanitaria possono porre le basi per affrontare la sarcopenia e la fragilità fisica, bisogni per i quali non esistono terapie efficaci, e che rappresentano sfide importanti per le nostre società che invecchiano progressivamente”.</w:t>
      </w:r>
    </w:p>
    <w:p w:rsidR="002A532E" w:rsidRPr="002A532E" w:rsidRDefault="002A532E" w:rsidP="00CA1B0A">
      <w:pPr>
        <w:jc w:val="both"/>
      </w:pPr>
      <w:r>
        <w:t>“</w:t>
      </w:r>
      <w:r w:rsidRPr="002A532E">
        <w:t xml:space="preserve">La fragilità fisica legata alla </w:t>
      </w:r>
      <w:proofErr w:type="gramStart"/>
      <w:r w:rsidRPr="002A532E">
        <w:t>sarcopenia  è</w:t>
      </w:r>
      <w:proofErr w:type="gramEnd"/>
      <w:r w:rsidRPr="002A532E">
        <w:t>  una condizione geriatrica per eccellenza, cioè specificamente lega</w:t>
      </w:r>
      <w:r>
        <w:t xml:space="preserve">ta all’invecchiamento – ha affermato </w:t>
      </w:r>
      <w:r w:rsidRPr="00CA1B0A">
        <w:rPr>
          <w:b/>
        </w:rPr>
        <w:t>Susanna Del Signore</w:t>
      </w:r>
      <w:r w:rsidRPr="00CA1B0A">
        <w:t>, Ass. Vice-President Global Regulatory Affairs</w:t>
      </w:r>
      <w:r w:rsidR="00CA1B0A">
        <w:t xml:space="preserve"> di</w:t>
      </w:r>
      <w:r w:rsidRPr="00CA1B0A">
        <w:t xml:space="preserve"> Sanofi R&amp;D</w:t>
      </w:r>
      <w:r w:rsidR="00CA1B0A">
        <w:t xml:space="preserve"> –.</w:t>
      </w:r>
      <w:r w:rsidRPr="00CA1B0A">
        <w:t xml:space="preserve"> </w:t>
      </w:r>
      <w:r>
        <w:t>Grazie a</w:t>
      </w:r>
      <w:r w:rsidRPr="002A532E">
        <w:t xml:space="preserve"> un consorzio pubblico-privato come SPRINTT è possibile </w:t>
      </w:r>
      <w:proofErr w:type="gramStart"/>
      <w:r w:rsidRPr="002A532E">
        <w:t>realizzare  in</w:t>
      </w:r>
      <w:proofErr w:type="gramEnd"/>
      <w:r w:rsidRPr="002A532E">
        <w:t xml:space="preserve"> Europa uno studio clinico a lungo termine per le persone anziane che ne soffrono. Ci aspettiamo inoltre </w:t>
      </w:r>
      <w:proofErr w:type="gramStart"/>
      <w:r w:rsidRPr="002A532E">
        <w:t>una</w:t>
      </w:r>
      <w:r w:rsidR="00CA1B0A">
        <w:t xml:space="preserve"> </w:t>
      </w:r>
      <w:r w:rsidRPr="002A532E">
        <w:t xml:space="preserve"> discussione</w:t>
      </w:r>
      <w:proofErr w:type="gramEnd"/>
      <w:r w:rsidRPr="002A532E">
        <w:t xml:space="preserve"> costruttiva con gli enti regolatori, durante e alla fine di questo programma, che apra la strada a trattamenti farmacologici innovativi</w:t>
      </w:r>
      <w:r w:rsidR="00CA1B0A">
        <w:t>”</w:t>
      </w:r>
      <w:r w:rsidRPr="002A532E">
        <w:t>.</w:t>
      </w:r>
    </w:p>
    <w:p w:rsidR="007A2808" w:rsidRPr="002740A5" w:rsidRDefault="007A2808" w:rsidP="007A2808">
      <w:pPr>
        <w:autoSpaceDE w:val="0"/>
        <w:autoSpaceDN w:val="0"/>
        <w:adjustRightInd w:val="0"/>
        <w:spacing w:after="0" w:line="240" w:lineRule="auto"/>
        <w:jc w:val="both"/>
      </w:pPr>
      <w:r w:rsidRPr="002740A5">
        <w:t xml:space="preserve"> </w:t>
      </w:r>
    </w:p>
    <w:p w:rsidR="002740A5" w:rsidRDefault="002740A5" w:rsidP="007A280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740A5" w:rsidRPr="002740A5" w:rsidRDefault="002740A5" w:rsidP="002740A5">
      <w:pPr>
        <w:jc w:val="both"/>
        <w:rPr>
          <w:sz w:val="20"/>
          <w:szCs w:val="20"/>
          <w:u w:val="single"/>
        </w:rPr>
      </w:pPr>
      <w:r w:rsidRPr="002740A5">
        <w:rPr>
          <w:sz w:val="20"/>
          <w:szCs w:val="20"/>
          <w:u w:val="single"/>
        </w:rPr>
        <w:t>Per informazioni:</w:t>
      </w:r>
    </w:p>
    <w:p w:rsidR="002740A5" w:rsidRPr="002740A5" w:rsidRDefault="002740A5" w:rsidP="002740A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2740A5">
        <w:rPr>
          <w:rStyle w:val="Enfasigrassetto"/>
          <w:rFonts w:asciiTheme="minorHAnsi" w:hAnsiTheme="minorHAnsi"/>
          <w:sz w:val="20"/>
          <w:szCs w:val="20"/>
        </w:rPr>
        <w:t xml:space="preserve">Nicola Cerbino </w:t>
      </w:r>
    </w:p>
    <w:p w:rsidR="002740A5" w:rsidRPr="002740A5" w:rsidRDefault="002740A5" w:rsidP="002740A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2740A5">
        <w:rPr>
          <w:rStyle w:val="Enfasicorsivo"/>
          <w:rFonts w:asciiTheme="minorHAnsi" w:hAnsiTheme="minorHAnsi"/>
          <w:sz w:val="20"/>
          <w:szCs w:val="20"/>
        </w:rPr>
        <w:t>Responsabile Ufficio Stampa e Comunicazione – Università Cattolica Sede di Roma - Policlinico universitario A. Gemelli</w:t>
      </w:r>
    </w:p>
    <w:p w:rsidR="002740A5" w:rsidRPr="002043B1" w:rsidRDefault="002740A5" w:rsidP="002740A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2043B1">
        <w:rPr>
          <w:rFonts w:asciiTheme="minorHAnsi" w:hAnsiTheme="minorHAnsi"/>
          <w:sz w:val="20"/>
          <w:szCs w:val="20"/>
          <w:lang w:val="en-US"/>
        </w:rPr>
        <w:t>tel</w:t>
      </w:r>
      <w:proofErr w:type="gramEnd"/>
      <w:r w:rsidRPr="002043B1">
        <w:rPr>
          <w:rFonts w:asciiTheme="minorHAnsi" w:hAnsiTheme="minorHAnsi"/>
          <w:sz w:val="20"/>
          <w:szCs w:val="20"/>
          <w:lang w:val="en-US"/>
        </w:rPr>
        <w:t>. 0630154442-42 95 – mob. 335-7125703</w:t>
      </w:r>
    </w:p>
    <w:p w:rsidR="002740A5" w:rsidRPr="002043B1" w:rsidRDefault="00C13059" w:rsidP="002740A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n-US"/>
        </w:rPr>
      </w:pPr>
      <w:hyperlink r:id="rId7" w:history="1">
        <w:r w:rsidR="002740A5" w:rsidRPr="002043B1">
          <w:rPr>
            <w:rStyle w:val="Collegamentoipertestuale"/>
            <w:rFonts w:asciiTheme="minorHAnsi" w:hAnsiTheme="minorHAnsi"/>
            <w:sz w:val="20"/>
            <w:szCs w:val="20"/>
            <w:lang w:val="en-US"/>
          </w:rPr>
          <w:t>nicola.cerbino@unicatt.it</w:t>
        </w:r>
      </w:hyperlink>
      <w:r w:rsidR="002740A5" w:rsidRPr="002043B1">
        <w:rPr>
          <w:rFonts w:asciiTheme="minorHAnsi" w:hAnsiTheme="minorHAnsi"/>
          <w:sz w:val="20"/>
          <w:szCs w:val="20"/>
          <w:lang w:val="en-US"/>
        </w:rPr>
        <w:t xml:space="preserve"> – </w:t>
      </w:r>
      <w:hyperlink r:id="rId8" w:history="1">
        <w:r w:rsidR="002740A5" w:rsidRPr="002043B1">
          <w:rPr>
            <w:rStyle w:val="Collegamentoipertestuale"/>
            <w:rFonts w:asciiTheme="minorHAnsi" w:hAnsiTheme="minorHAnsi"/>
            <w:sz w:val="20"/>
            <w:szCs w:val="20"/>
            <w:lang w:val="en-US"/>
          </w:rPr>
          <w:t>ufficiostampa@rm.unicatt.it</w:t>
        </w:r>
      </w:hyperlink>
      <w:r w:rsidR="002740A5" w:rsidRPr="002043B1">
        <w:rPr>
          <w:rFonts w:asciiTheme="minorHAnsi" w:hAnsiTheme="minorHAnsi"/>
          <w:sz w:val="20"/>
          <w:szCs w:val="20"/>
          <w:lang w:val="en-US"/>
        </w:rPr>
        <w:t xml:space="preserve">   </w:t>
      </w:r>
    </w:p>
    <w:p w:rsidR="002043B1" w:rsidRPr="00D56E04" w:rsidRDefault="002043B1" w:rsidP="002740A5">
      <w:pPr>
        <w:spacing w:after="0"/>
        <w:jc w:val="both"/>
        <w:rPr>
          <w:b/>
          <w:bCs/>
          <w:sz w:val="20"/>
          <w:szCs w:val="20"/>
          <w:lang w:val="en-US"/>
        </w:rPr>
      </w:pPr>
    </w:p>
    <w:p w:rsidR="002740A5" w:rsidRPr="002740A5" w:rsidRDefault="002740A5" w:rsidP="002740A5">
      <w:pPr>
        <w:spacing w:after="0"/>
        <w:jc w:val="both"/>
        <w:rPr>
          <w:b/>
          <w:bCs/>
          <w:sz w:val="20"/>
          <w:szCs w:val="20"/>
        </w:rPr>
      </w:pPr>
      <w:r w:rsidRPr="002740A5">
        <w:rPr>
          <w:b/>
          <w:bCs/>
          <w:sz w:val="20"/>
          <w:szCs w:val="20"/>
        </w:rPr>
        <w:t xml:space="preserve">Ufficio Stampa </w:t>
      </w:r>
    </w:p>
    <w:p w:rsidR="002740A5" w:rsidRPr="002740A5" w:rsidRDefault="002740A5" w:rsidP="002740A5">
      <w:pPr>
        <w:spacing w:after="0"/>
        <w:jc w:val="both"/>
        <w:rPr>
          <w:sz w:val="20"/>
          <w:szCs w:val="20"/>
        </w:rPr>
      </w:pPr>
      <w:r w:rsidRPr="002740A5">
        <w:rPr>
          <w:b/>
          <w:bCs/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1533525" cy="171450"/>
            <wp:effectExtent l="19050" t="0" r="9525" b="0"/>
            <wp:docPr id="4" name="Immagine 1" descr="cid:image002.gif@01CF0C95.4838D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gif@01CF0C95.4838DB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583">
        <w:rPr>
          <w:sz w:val="20"/>
          <w:szCs w:val="20"/>
        </w:rPr>
        <w:t>t</w:t>
      </w:r>
      <w:r w:rsidR="00D95B10">
        <w:rPr>
          <w:sz w:val="20"/>
          <w:szCs w:val="20"/>
        </w:rPr>
        <w:t>el. 02 2042491</w:t>
      </w:r>
    </w:p>
    <w:p w:rsidR="002740A5" w:rsidRPr="002740A5" w:rsidRDefault="002740A5" w:rsidP="002740A5">
      <w:pPr>
        <w:spacing w:after="0"/>
        <w:jc w:val="both"/>
        <w:rPr>
          <w:sz w:val="20"/>
          <w:szCs w:val="20"/>
        </w:rPr>
      </w:pPr>
      <w:r w:rsidRPr="002740A5">
        <w:rPr>
          <w:rStyle w:val="Enfasigrassetto"/>
          <w:sz w:val="20"/>
          <w:szCs w:val="20"/>
        </w:rPr>
        <w:t>Marco Giorgetti</w:t>
      </w:r>
      <w:r w:rsidRPr="002740A5">
        <w:rPr>
          <w:sz w:val="20"/>
          <w:szCs w:val="20"/>
        </w:rPr>
        <w:t xml:space="preserve"> – </w:t>
      </w:r>
      <w:hyperlink r:id="rId11" w:history="1">
        <w:r w:rsidRPr="002740A5">
          <w:rPr>
            <w:rStyle w:val="Collegamentoipertestuale"/>
            <w:sz w:val="20"/>
            <w:szCs w:val="20"/>
          </w:rPr>
          <w:t>m.giorgetti@vrelations.it</w:t>
        </w:r>
      </w:hyperlink>
      <w:r w:rsidRPr="002740A5">
        <w:rPr>
          <w:sz w:val="20"/>
          <w:szCs w:val="20"/>
        </w:rPr>
        <w:t xml:space="preserve"> – </w:t>
      </w:r>
      <w:proofErr w:type="spellStart"/>
      <w:r w:rsidR="00411583">
        <w:rPr>
          <w:sz w:val="20"/>
          <w:szCs w:val="20"/>
        </w:rPr>
        <w:t>mob</w:t>
      </w:r>
      <w:proofErr w:type="spellEnd"/>
      <w:r w:rsidR="00411583">
        <w:rPr>
          <w:sz w:val="20"/>
          <w:szCs w:val="20"/>
        </w:rPr>
        <w:t>. 335-</w:t>
      </w:r>
      <w:r w:rsidRPr="002740A5">
        <w:rPr>
          <w:sz w:val="20"/>
          <w:szCs w:val="20"/>
        </w:rPr>
        <w:t xml:space="preserve">277223 </w:t>
      </w:r>
    </w:p>
    <w:p w:rsidR="002740A5" w:rsidRPr="007A2808" w:rsidRDefault="002740A5" w:rsidP="007A280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93638" w:rsidRDefault="00193638" w:rsidP="00AB78D7">
      <w:pPr>
        <w:jc w:val="both"/>
      </w:pPr>
    </w:p>
    <w:p w:rsidR="00193638" w:rsidRDefault="00193638" w:rsidP="00AB78D7">
      <w:pPr>
        <w:jc w:val="both"/>
      </w:pPr>
    </w:p>
    <w:sectPr w:rsidR="00193638" w:rsidSect="008F4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141FB"/>
    <w:rsid w:val="00052C26"/>
    <w:rsid w:val="000B1336"/>
    <w:rsid w:val="000B7794"/>
    <w:rsid w:val="00193638"/>
    <w:rsid w:val="001E76E9"/>
    <w:rsid w:val="002043B1"/>
    <w:rsid w:val="00246C6A"/>
    <w:rsid w:val="00263517"/>
    <w:rsid w:val="002740A5"/>
    <w:rsid w:val="002A532E"/>
    <w:rsid w:val="002A7832"/>
    <w:rsid w:val="002F3E3F"/>
    <w:rsid w:val="00303BC6"/>
    <w:rsid w:val="003C117D"/>
    <w:rsid w:val="003C1F02"/>
    <w:rsid w:val="003C5DFB"/>
    <w:rsid w:val="00411583"/>
    <w:rsid w:val="005577D6"/>
    <w:rsid w:val="005F0BC4"/>
    <w:rsid w:val="00657A7E"/>
    <w:rsid w:val="00786605"/>
    <w:rsid w:val="007A2808"/>
    <w:rsid w:val="007C0A68"/>
    <w:rsid w:val="00811FB1"/>
    <w:rsid w:val="008141FB"/>
    <w:rsid w:val="008619B7"/>
    <w:rsid w:val="008A6FDC"/>
    <w:rsid w:val="008D263E"/>
    <w:rsid w:val="008F4020"/>
    <w:rsid w:val="00924E8D"/>
    <w:rsid w:val="00986B39"/>
    <w:rsid w:val="00995986"/>
    <w:rsid w:val="009E2C15"/>
    <w:rsid w:val="00A24811"/>
    <w:rsid w:val="00A65E9E"/>
    <w:rsid w:val="00A85727"/>
    <w:rsid w:val="00A85DB8"/>
    <w:rsid w:val="00AB78D7"/>
    <w:rsid w:val="00AE61B7"/>
    <w:rsid w:val="00B06A6F"/>
    <w:rsid w:val="00B36A04"/>
    <w:rsid w:val="00BB4F63"/>
    <w:rsid w:val="00BC70D6"/>
    <w:rsid w:val="00C13059"/>
    <w:rsid w:val="00C51297"/>
    <w:rsid w:val="00CA1B0A"/>
    <w:rsid w:val="00CD0C88"/>
    <w:rsid w:val="00D56E04"/>
    <w:rsid w:val="00D95B10"/>
    <w:rsid w:val="00DB2325"/>
    <w:rsid w:val="00E173B5"/>
    <w:rsid w:val="00EB78EF"/>
    <w:rsid w:val="00F61F87"/>
    <w:rsid w:val="00F63A6E"/>
    <w:rsid w:val="00F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655067-6424-48CA-B5C7-6AE12E39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0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A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2740A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40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740A5"/>
    <w:rPr>
      <w:b/>
      <w:bCs/>
    </w:rPr>
  </w:style>
  <w:style w:type="character" w:styleId="Enfasicorsivo">
    <w:name w:val="Emphasis"/>
    <w:basedOn w:val="Carpredefinitoparagrafo"/>
    <w:uiPriority w:val="20"/>
    <w:qFormat/>
    <w:rsid w:val="002740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rm.unicatt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cola.cerbino@unicatt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.giorgetti@vrelations.it" TargetMode="External"/><Relationship Id="rId5" Type="http://schemas.openxmlformats.org/officeDocument/2006/relationships/image" Target="cid:image004.jpg@01CFD400.67AA3450" TargetMode="External"/><Relationship Id="rId10" Type="http://schemas.openxmlformats.org/officeDocument/2006/relationships/image" Target="cid:image002.gif@01CF0C95.4838DBE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Chiara Longhi</cp:lastModifiedBy>
  <cp:revision>5</cp:revision>
  <cp:lastPrinted>2014-10-06T09:12:00Z</cp:lastPrinted>
  <dcterms:created xsi:type="dcterms:W3CDTF">2014-10-03T13:04:00Z</dcterms:created>
  <dcterms:modified xsi:type="dcterms:W3CDTF">2014-10-06T13:46:00Z</dcterms:modified>
</cp:coreProperties>
</file>