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67" w:rsidRPr="0066558A" w:rsidRDefault="00925067" w:rsidP="00925067">
      <w:pPr>
        <w:ind w:left="142" w:right="133"/>
        <w:jc w:val="center"/>
        <w:rPr>
          <w:rFonts w:ascii="Calibri" w:hAnsi="Calibri"/>
          <w:b/>
          <w:sz w:val="32"/>
          <w:szCs w:val="32"/>
          <w:u w:val="single"/>
        </w:rPr>
      </w:pPr>
      <w:r w:rsidRPr="0066558A">
        <w:rPr>
          <w:rFonts w:ascii="Calibri" w:hAnsi="Calibri"/>
          <w:b/>
          <w:sz w:val="32"/>
          <w:szCs w:val="32"/>
          <w:u w:val="single"/>
        </w:rPr>
        <w:t>COMUNICATO STAMPA</w:t>
      </w:r>
    </w:p>
    <w:p w:rsidR="00925067" w:rsidRDefault="00925067" w:rsidP="00925067">
      <w:pPr>
        <w:ind w:left="142" w:right="133"/>
        <w:jc w:val="center"/>
        <w:rPr>
          <w:rFonts w:ascii="Calibri" w:hAnsi="Calibri"/>
          <w:b/>
          <w:sz w:val="36"/>
          <w:szCs w:val="36"/>
        </w:rPr>
      </w:pPr>
    </w:p>
    <w:p w:rsidR="00925067" w:rsidRPr="0005415B" w:rsidRDefault="00925067" w:rsidP="00925067">
      <w:pPr>
        <w:ind w:left="142" w:right="133"/>
        <w:jc w:val="both"/>
        <w:rPr>
          <w:rFonts w:ascii="Calibri" w:hAnsi="Calibri"/>
        </w:rPr>
      </w:pPr>
    </w:p>
    <w:p w:rsidR="00CF4E8D" w:rsidRPr="00CF4E8D" w:rsidRDefault="00683A96" w:rsidP="00CF4E8D">
      <w:pPr>
        <w:ind w:left="142" w:right="133"/>
        <w:jc w:val="center"/>
        <w:rPr>
          <w:rFonts w:ascii="Calibri" w:hAnsi="Calibri"/>
          <w:b/>
          <w:sz w:val="32"/>
          <w:szCs w:val="32"/>
        </w:rPr>
      </w:pPr>
      <w:r w:rsidRPr="00CF4E8D">
        <w:rPr>
          <w:rFonts w:ascii="Calibri" w:hAnsi="Calibri"/>
          <w:b/>
          <w:sz w:val="32"/>
          <w:szCs w:val="32"/>
        </w:rPr>
        <w:t>Tecnoassistenza: Italia Longeva propone a tu</w:t>
      </w:r>
      <w:r w:rsidR="00CF4E8D" w:rsidRPr="00CF4E8D">
        <w:rPr>
          <w:rFonts w:ascii="Calibri" w:hAnsi="Calibri"/>
          <w:b/>
          <w:sz w:val="32"/>
          <w:szCs w:val="32"/>
        </w:rPr>
        <w:t>tti i protagonisti della Salute</w:t>
      </w:r>
    </w:p>
    <w:p w:rsidR="00925067" w:rsidRPr="00CF4E8D" w:rsidRDefault="00683A96" w:rsidP="00CF4E8D">
      <w:pPr>
        <w:ind w:left="142" w:right="133"/>
        <w:jc w:val="center"/>
        <w:rPr>
          <w:rFonts w:ascii="Calibri" w:hAnsi="Calibri"/>
          <w:b/>
          <w:sz w:val="32"/>
          <w:szCs w:val="32"/>
        </w:rPr>
      </w:pPr>
      <w:r w:rsidRPr="00CF4E8D">
        <w:rPr>
          <w:rFonts w:ascii="Calibri" w:hAnsi="Calibri"/>
          <w:b/>
          <w:sz w:val="32"/>
          <w:szCs w:val="32"/>
        </w:rPr>
        <w:t xml:space="preserve">un nuovo “patto” per </w:t>
      </w:r>
      <w:r w:rsidR="00CF4E8D" w:rsidRPr="00CF4E8D">
        <w:rPr>
          <w:rFonts w:ascii="Calibri" w:hAnsi="Calibri"/>
          <w:b/>
          <w:sz w:val="32"/>
          <w:szCs w:val="32"/>
        </w:rPr>
        <w:t>l’assistenza agli anziani e ai malati cronici</w:t>
      </w:r>
    </w:p>
    <w:p w:rsidR="00925067" w:rsidRPr="0005415B" w:rsidRDefault="00925067" w:rsidP="00925067">
      <w:pPr>
        <w:ind w:left="142" w:right="133"/>
        <w:jc w:val="both"/>
        <w:rPr>
          <w:rFonts w:ascii="Calibri" w:hAnsi="Calibri"/>
        </w:rPr>
      </w:pPr>
    </w:p>
    <w:p w:rsidR="00B9038C" w:rsidRDefault="00B9038C" w:rsidP="00B9038C">
      <w:pPr>
        <w:jc w:val="both"/>
        <w:rPr>
          <w:b/>
        </w:rPr>
      </w:pPr>
    </w:p>
    <w:p w:rsidR="00D217CD" w:rsidRDefault="00B9038C" w:rsidP="00B9038C">
      <w:pPr>
        <w:ind w:left="142" w:right="133"/>
        <w:jc w:val="both"/>
        <w:rPr>
          <w:rFonts w:ascii="Calibri" w:hAnsi="Calibri"/>
          <w:sz w:val="22"/>
          <w:szCs w:val="22"/>
        </w:rPr>
      </w:pPr>
      <w:r w:rsidRPr="00B9038C">
        <w:rPr>
          <w:rFonts w:ascii="Calibri" w:hAnsi="Calibri"/>
          <w:b/>
          <w:sz w:val="22"/>
          <w:szCs w:val="22"/>
        </w:rPr>
        <w:t xml:space="preserve">Roma, </w:t>
      </w:r>
      <w:r w:rsidR="004772D5">
        <w:rPr>
          <w:rFonts w:ascii="Calibri" w:hAnsi="Calibri"/>
          <w:b/>
          <w:sz w:val="22"/>
          <w:szCs w:val="22"/>
        </w:rPr>
        <w:t>03</w:t>
      </w:r>
      <w:r w:rsidRPr="00B9038C">
        <w:rPr>
          <w:rFonts w:ascii="Calibri" w:hAnsi="Calibri"/>
          <w:b/>
          <w:sz w:val="22"/>
          <w:szCs w:val="22"/>
        </w:rPr>
        <w:t xml:space="preserve"> </w:t>
      </w:r>
      <w:r w:rsidR="004772D5">
        <w:rPr>
          <w:rFonts w:ascii="Calibri" w:hAnsi="Calibri"/>
          <w:b/>
          <w:sz w:val="22"/>
          <w:szCs w:val="22"/>
        </w:rPr>
        <w:t>Luglio</w:t>
      </w:r>
      <w:r w:rsidRPr="00B9038C">
        <w:rPr>
          <w:rFonts w:ascii="Calibri" w:hAnsi="Calibri"/>
          <w:b/>
          <w:sz w:val="22"/>
          <w:szCs w:val="22"/>
        </w:rPr>
        <w:t xml:space="preserve"> 201</w:t>
      </w:r>
      <w:r w:rsidR="004772D5">
        <w:rPr>
          <w:rFonts w:ascii="Calibri" w:hAnsi="Calibri"/>
          <w:b/>
          <w:sz w:val="22"/>
          <w:szCs w:val="22"/>
        </w:rPr>
        <w:t>4</w:t>
      </w:r>
      <w:r w:rsidRPr="00B9038C">
        <w:rPr>
          <w:rFonts w:ascii="Calibri" w:hAnsi="Calibri"/>
          <w:b/>
          <w:sz w:val="22"/>
          <w:szCs w:val="22"/>
        </w:rPr>
        <w:t xml:space="preserve"> –</w:t>
      </w:r>
      <w:r w:rsidRPr="00B9038C">
        <w:rPr>
          <w:rFonts w:ascii="Calibri" w:hAnsi="Calibri"/>
          <w:sz w:val="22"/>
          <w:szCs w:val="22"/>
        </w:rPr>
        <w:t xml:space="preserve"> </w:t>
      </w:r>
      <w:r w:rsidR="004772D5" w:rsidRPr="009131F4">
        <w:rPr>
          <w:rFonts w:ascii="Calibri" w:hAnsi="Calibri"/>
          <w:b/>
          <w:sz w:val="22"/>
          <w:szCs w:val="22"/>
        </w:rPr>
        <w:t>Se tutti sono ormai convinti del ruolo strategico che le nuove tecnologie possono giocare in sanità</w:t>
      </w:r>
      <w:r w:rsidR="004772D5">
        <w:rPr>
          <w:rFonts w:ascii="Calibri" w:hAnsi="Calibri"/>
          <w:sz w:val="22"/>
          <w:szCs w:val="22"/>
        </w:rPr>
        <w:t xml:space="preserve"> – per la sostenibilità del Servizio sanitario nazionale, ma anche per l’innalzamento degli standard qualitativi dell’assistenza prestata ai cittadini –</w:t>
      </w:r>
      <w:r w:rsidR="004772D5" w:rsidRPr="009131F4">
        <w:rPr>
          <w:rFonts w:ascii="Calibri" w:hAnsi="Calibri"/>
          <w:b/>
          <w:sz w:val="22"/>
          <w:szCs w:val="22"/>
        </w:rPr>
        <w:t>,</w:t>
      </w:r>
      <w:r w:rsidR="004772D5">
        <w:rPr>
          <w:rFonts w:ascii="Calibri" w:hAnsi="Calibri"/>
          <w:sz w:val="22"/>
          <w:szCs w:val="22"/>
        </w:rPr>
        <w:t xml:space="preserve"> </w:t>
      </w:r>
      <w:r w:rsidR="004772D5" w:rsidRPr="009131F4">
        <w:rPr>
          <w:rFonts w:ascii="Calibri" w:hAnsi="Calibri"/>
          <w:b/>
          <w:sz w:val="22"/>
          <w:szCs w:val="22"/>
        </w:rPr>
        <w:t>nessuno sembra aver chiaro a chi spetti, in concreto, strutturare il sistema</w:t>
      </w:r>
      <w:r w:rsidR="002E3C5E" w:rsidRPr="009131F4">
        <w:rPr>
          <w:rFonts w:ascii="Calibri" w:hAnsi="Calibri"/>
          <w:b/>
          <w:sz w:val="22"/>
          <w:szCs w:val="22"/>
        </w:rPr>
        <w:t xml:space="preserve">, </w:t>
      </w:r>
      <w:r w:rsidR="00416E90" w:rsidRPr="009131F4">
        <w:rPr>
          <w:rFonts w:ascii="Calibri" w:hAnsi="Calibri"/>
          <w:b/>
          <w:sz w:val="22"/>
          <w:szCs w:val="22"/>
        </w:rPr>
        <w:t xml:space="preserve">cioè </w:t>
      </w:r>
      <w:r w:rsidR="002E3C5E" w:rsidRPr="009131F4">
        <w:rPr>
          <w:rFonts w:ascii="Calibri" w:hAnsi="Calibri"/>
          <w:b/>
          <w:sz w:val="22"/>
          <w:szCs w:val="22"/>
        </w:rPr>
        <w:t>l’organizzazione,</w:t>
      </w:r>
      <w:r w:rsidR="004772D5" w:rsidRPr="009131F4">
        <w:rPr>
          <w:rFonts w:ascii="Calibri" w:hAnsi="Calibri"/>
          <w:b/>
          <w:sz w:val="22"/>
          <w:szCs w:val="22"/>
        </w:rPr>
        <w:t xml:space="preserve"> che sia in grado di portare al paziente</w:t>
      </w:r>
      <w:r w:rsidR="002E3C5E" w:rsidRPr="009131F4">
        <w:rPr>
          <w:rFonts w:ascii="Calibri" w:hAnsi="Calibri"/>
          <w:b/>
          <w:sz w:val="22"/>
          <w:szCs w:val="22"/>
        </w:rPr>
        <w:t>, sul territorio,</w:t>
      </w:r>
      <w:r w:rsidR="004772D5" w:rsidRPr="009131F4">
        <w:rPr>
          <w:rFonts w:ascii="Calibri" w:hAnsi="Calibri"/>
          <w:b/>
          <w:sz w:val="22"/>
          <w:szCs w:val="22"/>
        </w:rPr>
        <w:t xml:space="preserve"> i vantaggi d</w:t>
      </w:r>
      <w:r w:rsidR="002E3C5E" w:rsidRPr="009131F4">
        <w:rPr>
          <w:rFonts w:ascii="Calibri" w:hAnsi="Calibri"/>
          <w:b/>
          <w:sz w:val="22"/>
          <w:szCs w:val="22"/>
        </w:rPr>
        <w:t>i queste tecnologie</w:t>
      </w:r>
      <w:r w:rsidR="004772D5">
        <w:rPr>
          <w:rFonts w:ascii="Calibri" w:hAnsi="Calibri"/>
          <w:sz w:val="22"/>
          <w:szCs w:val="22"/>
        </w:rPr>
        <w:t xml:space="preserve">. </w:t>
      </w:r>
      <w:r w:rsidR="000E6960">
        <w:rPr>
          <w:rFonts w:ascii="Calibri" w:hAnsi="Calibri"/>
          <w:sz w:val="22"/>
          <w:szCs w:val="22"/>
        </w:rPr>
        <w:t>Monitoraggio a distanza e capacità d’intervenire sulle emergenze con una rapidità fino a oggi impensabile, ma anche possibilità di offrire, da remoto, diverse prestazioni delle quali un gran numero di pazienti ha bisogno quotidianamente</w:t>
      </w:r>
      <w:r w:rsidR="00416E90">
        <w:rPr>
          <w:rFonts w:ascii="Calibri" w:hAnsi="Calibri"/>
          <w:sz w:val="22"/>
          <w:szCs w:val="22"/>
        </w:rPr>
        <w:t xml:space="preserve">. E ancora, mettere a punto </w:t>
      </w:r>
      <w:r w:rsidR="000E6960">
        <w:rPr>
          <w:rFonts w:ascii="Calibri" w:hAnsi="Calibri"/>
          <w:sz w:val="22"/>
          <w:szCs w:val="22"/>
        </w:rPr>
        <w:t>“</w:t>
      </w:r>
      <w:r w:rsidR="00416E90">
        <w:rPr>
          <w:rFonts w:ascii="Calibri" w:hAnsi="Calibri"/>
          <w:sz w:val="22"/>
          <w:szCs w:val="22"/>
        </w:rPr>
        <w:t>abitazioni</w:t>
      </w:r>
      <w:r w:rsidR="000E6960">
        <w:rPr>
          <w:rFonts w:ascii="Calibri" w:hAnsi="Calibri"/>
          <w:sz w:val="22"/>
          <w:szCs w:val="22"/>
        </w:rPr>
        <w:t xml:space="preserve"> intelligent</w:t>
      </w:r>
      <w:r w:rsidR="00416E90">
        <w:rPr>
          <w:rFonts w:ascii="Calibri" w:hAnsi="Calibri"/>
          <w:sz w:val="22"/>
          <w:szCs w:val="22"/>
        </w:rPr>
        <w:t>i</w:t>
      </w:r>
      <w:r w:rsidR="000E6960">
        <w:rPr>
          <w:rFonts w:ascii="Calibri" w:hAnsi="Calibri"/>
          <w:sz w:val="22"/>
          <w:szCs w:val="22"/>
        </w:rPr>
        <w:t>” che consenta</w:t>
      </w:r>
      <w:r w:rsidR="00416E90">
        <w:rPr>
          <w:rFonts w:ascii="Calibri" w:hAnsi="Calibri"/>
          <w:sz w:val="22"/>
          <w:szCs w:val="22"/>
        </w:rPr>
        <w:t>no</w:t>
      </w:r>
      <w:r w:rsidR="000E6960">
        <w:rPr>
          <w:rFonts w:ascii="Calibri" w:hAnsi="Calibri"/>
          <w:sz w:val="22"/>
          <w:szCs w:val="22"/>
        </w:rPr>
        <w:t xml:space="preserve"> </w:t>
      </w:r>
      <w:r w:rsidR="00416E90">
        <w:rPr>
          <w:rFonts w:ascii="Calibri" w:hAnsi="Calibri"/>
          <w:sz w:val="22"/>
          <w:szCs w:val="22"/>
        </w:rPr>
        <w:t>a</w:t>
      </w:r>
      <w:r w:rsidR="000E6960">
        <w:rPr>
          <w:rFonts w:ascii="Calibri" w:hAnsi="Calibri"/>
          <w:sz w:val="22"/>
          <w:szCs w:val="22"/>
        </w:rPr>
        <w:t>gli anziani</w:t>
      </w:r>
      <w:r w:rsidR="00416E90">
        <w:rPr>
          <w:rFonts w:ascii="Calibri" w:hAnsi="Calibri"/>
          <w:sz w:val="22"/>
          <w:szCs w:val="22"/>
        </w:rPr>
        <w:t xml:space="preserve"> di esser curati </w:t>
      </w:r>
      <w:r w:rsidR="009131F4">
        <w:rPr>
          <w:rFonts w:ascii="Calibri" w:hAnsi="Calibri"/>
          <w:sz w:val="22"/>
          <w:szCs w:val="22"/>
        </w:rPr>
        <w:t>e</w:t>
      </w:r>
      <w:r w:rsidR="00416E90">
        <w:rPr>
          <w:rFonts w:ascii="Calibri" w:hAnsi="Calibri"/>
          <w:sz w:val="22"/>
          <w:szCs w:val="22"/>
        </w:rPr>
        <w:t xml:space="preserve"> rimanere a casa propria, nonostante qualche malatti</w:t>
      </w:r>
      <w:r w:rsidR="00AF015D">
        <w:rPr>
          <w:rFonts w:ascii="Calibri" w:hAnsi="Calibri"/>
          <w:sz w:val="22"/>
          <w:szCs w:val="22"/>
        </w:rPr>
        <w:t xml:space="preserve">a cronica e l’autosufficienza un po’ inficiata dall’età che avanza. </w:t>
      </w:r>
      <w:r w:rsidR="00680C8F">
        <w:rPr>
          <w:rFonts w:ascii="Calibri" w:hAnsi="Calibri"/>
          <w:sz w:val="22"/>
          <w:szCs w:val="22"/>
        </w:rPr>
        <w:t>Le opportunità sono queste e tante altre, ma a chi spetta impegnarsi per metterl</w:t>
      </w:r>
      <w:r w:rsidR="00D217CD">
        <w:rPr>
          <w:rFonts w:ascii="Calibri" w:hAnsi="Calibri"/>
          <w:sz w:val="22"/>
          <w:szCs w:val="22"/>
        </w:rPr>
        <w:t>e a disposizione dei cittadini?</w:t>
      </w:r>
    </w:p>
    <w:p w:rsidR="00D217CD" w:rsidRDefault="00D217CD" w:rsidP="00B9038C">
      <w:pPr>
        <w:ind w:left="142" w:right="133"/>
        <w:jc w:val="both"/>
        <w:rPr>
          <w:rFonts w:ascii="Calibri" w:hAnsi="Calibri"/>
          <w:sz w:val="22"/>
          <w:szCs w:val="22"/>
        </w:rPr>
      </w:pPr>
    </w:p>
    <w:p w:rsidR="004772D5" w:rsidRDefault="00680C8F" w:rsidP="00B9038C">
      <w:pPr>
        <w:ind w:left="142" w:right="13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Una domanda alla quale si è</w:t>
      </w:r>
      <w:r w:rsidR="002E3C5E">
        <w:rPr>
          <w:rFonts w:ascii="Calibri" w:hAnsi="Calibri"/>
          <w:sz w:val="22"/>
          <w:szCs w:val="22"/>
        </w:rPr>
        <w:t xml:space="preserve"> comincia</w:t>
      </w:r>
      <w:r>
        <w:rPr>
          <w:rFonts w:ascii="Calibri" w:hAnsi="Calibri"/>
          <w:sz w:val="22"/>
          <w:szCs w:val="22"/>
        </w:rPr>
        <w:t xml:space="preserve">to  </w:t>
      </w:r>
      <w:r w:rsidR="00927DD1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rispondere</w:t>
      </w:r>
      <w:r w:rsidR="002E3C5E">
        <w:rPr>
          <w:rFonts w:ascii="Calibri" w:hAnsi="Calibri"/>
          <w:sz w:val="22"/>
          <w:szCs w:val="22"/>
        </w:rPr>
        <w:t xml:space="preserve"> oggi, al Ministero della Salute, </w:t>
      </w:r>
      <w:r>
        <w:rPr>
          <w:rFonts w:ascii="Calibri" w:hAnsi="Calibri"/>
          <w:sz w:val="22"/>
          <w:szCs w:val="22"/>
        </w:rPr>
        <w:t xml:space="preserve">e non solo per formulare alcune ipotesi, ma anche per </w:t>
      </w:r>
      <w:r w:rsidR="002E3C5E">
        <w:rPr>
          <w:rFonts w:ascii="Calibri" w:hAnsi="Calibri"/>
          <w:sz w:val="22"/>
          <w:szCs w:val="22"/>
        </w:rPr>
        <w:t>fissare</w:t>
      </w:r>
      <w:r w:rsidR="00F5193A">
        <w:rPr>
          <w:rFonts w:ascii="Calibri" w:hAnsi="Calibri"/>
          <w:sz w:val="22"/>
          <w:szCs w:val="22"/>
        </w:rPr>
        <w:t xml:space="preserve"> </w:t>
      </w:r>
      <w:r w:rsidR="00D217CD">
        <w:rPr>
          <w:rFonts w:ascii="Calibri" w:hAnsi="Calibri"/>
          <w:sz w:val="22"/>
          <w:szCs w:val="22"/>
        </w:rPr>
        <w:t>qualche</w:t>
      </w:r>
      <w:r w:rsidR="00F5193A">
        <w:rPr>
          <w:rFonts w:ascii="Calibri" w:hAnsi="Calibri"/>
          <w:sz w:val="22"/>
          <w:szCs w:val="22"/>
        </w:rPr>
        <w:t xml:space="preserve"> certezz</w:t>
      </w:r>
      <w:r w:rsidR="00D217CD">
        <w:rPr>
          <w:rFonts w:ascii="Calibri" w:hAnsi="Calibri"/>
          <w:sz w:val="22"/>
          <w:szCs w:val="22"/>
        </w:rPr>
        <w:t>a</w:t>
      </w:r>
      <w:r w:rsidR="00F5193A">
        <w:rPr>
          <w:rFonts w:ascii="Calibri" w:hAnsi="Calibri"/>
          <w:sz w:val="22"/>
          <w:szCs w:val="22"/>
        </w:rPr>
        <w:t xml:space="preserve">. </w:t>
      </w:r>
      <w:r w:rsidR="00F5193A" w:rsidRPr="00D217CD">
        <w:rPr>
          <w:rFonts w:ascii="Calibri" w:hAnsi="Calibri"/>
          <w:b/>
          <w:sz w:val="22"/>
          <w:szCs w:val="22"/>
        </w:rPr>
        <w:t>L</w:t>
      </w:r>
      <w:r w:rsidR="002E3C5E" w:rsidRPr="00D217CD">
        <w:rPr>
          <w:rFonts w:ascii="Calibri" w:hAnsi="Calibri"/>
          <w:b/>
          <w:sz w:val="22"/>
          <w:szCs w:val="22"/>
        </w:rPr>
        <w:t xml:space="preserve">a prima </w:t>
      </w:r>
      <w:r w:rsidRPr="00D217CD">
        <w:rPr>
          <w:rFonts w:ascii="Calibri" w:hAnsi="Calibri"/>
          <w:b/>
          <w:sz w:val="22"/>
          <w:szCs w:val="22"/>
        </w:rPr>
        <w:t>rassicurazione</w:t>
      </w:r>
      <w:r w:rsidR="002E3C5E" w:rsidRPr="00D217CD">
        <w:rPr>
          <w:rFonts w:ascii="Calibri" w:hAnsi="Calibri"/>
          <w:b/>
          <w:sz w:val="22"/>
          <w:szCs w:val="22"/>
        </w:rPr>
        <w:t xml:space="preserve"> è che tutti i protagonisti dell’</w:t>
      </w:r>
      <w:r w:rsidR="002E3C5E" w:rsidRPr="00D217CD">
        <w:rPr>
          <w:rFonts w:ascii="Calibri" w:hAnsi="Calibri"/>
          <w:b/>
          <w:i/>
          <w:sz w:val="22"/>
          <w:szCs w:val="22"/>
        </w:rPr>
        <w:t>Healthcare</w:t>
      </w:r>
      <w:r w:rsidR="002E3C5E" w:rsidRPr="00D217CD">
        <w:rPr>
          <w:rFonts w:ascii="Calibri" w:hAnsi="Calibri"/>
          <w:b/>
          <w:sz w:val="22"/>
          <w:szCs w:val="22"/>
        </w:rPr>
        <w:t xml:space="preserve"> si sono mostrati sensibili al tema, e pronti a fare la propria parte per strutturare un sistema efficiente, capace di far leva sulla tecnoassistenza per assicurare agli anziani e ai pazienti cronici</w:t>
      </w:r>
      <w:r w:rsidR="002E3C5E">
        <w:rPr>
          <w:rFonts w:ascii="Calibri" w:hAnsi="Calibri"/>
          <w:sz w:val="22"/>
          <w:szCs w:val="22"/>
        </w:rPr>
        <w:t xml:space="preserve"> – nel complesso la stragrande maggioranza dei fruitori di servizi sanitari –</w:t>
      </w:r>
      <w:r w:rsidR="00F5193A">
        <w:rPr>
          <w:rFonts w:ascii="Calibri" w:hAnsi="Calibri"/>
          <w:sz w:val="22"/>
          <w:szCs w:val="22"/>
        </w:rPr>
        <w:t xml:space="preserve"> </w:t>
      </w:r>
      <w:r w:rsidR="00F5193A" w:rsidRPr="00D217CD">
        <w:rPr>
          <w:rFonts w:ascii="Calibri" w:hAnsi="Calibri"/>
          <w:b/>
          <w:sz w:val="22"/>
          <w:szCs w:val="22"/>
        </w:rPr>
        <w:t xml:space="preserve">una presa in carico efficace ed efficiente, continuativa e del tutto autonoma </w:t>
      </w:r>
      <w:r w:rsidR="00C0433B" w:rsidRPr="00D217CD">
        <w:rPr>
          <w:rFonts w:ascii="Calibri" w:hAnsi="Calibri"/>
          <w:b/>
          <w:sz w:val="22"/>
          <w:szCs w:val="22"/>
        </w:rPr>
        <w:t>rispetto al circuito dell’ospedalità</w:t>
      </w:r>
      <w:r w:rsidR="00C0433B">
        <w:rPr>
          <w:rFonts w:ascii="Calibri" w:hAnsi="Calibri"/>
          <w:sz w:val="22"/>
          <w:szCs w:val="22"/>
        </w:rPr>
        <w:t xml:space="preserve">. </w:t>
      </w:r>
      <w:r w:rsidR="00A87A03">
        <w:rPr>
          <w:rFonts w:ascii="Calibri" w:hAnsi="Calibri"/>
          <w:sz w:val="22"/>
          <w:szCs w:val="22"/>
        </w:rPr>
        <w:t xml:space="preserve">Invitati al Ministero della Salute da </w:t>
      </w:r>
      <w:r w:rsidR="004772D5" w:rsidRPr="00B9038C">
        <w:rPr>
          <w:rFonts w:ascii="Calibri" w:hAnsi="Calibri"/>
          <w:sz w:val="22"/>
          <w:szCs w:val="22"/>
        </w:rPr>
        <w:t>Italia Longeva</w:t>
      </w:r>
      <w:r w:rsidR="00B101BE">
        <w:rPr>
          <w:rFonts w:ascii="Calibri" w:hAnsi="Calibri"/>
          <w:sz w:val="22"/>
          <w:szCs w:val="22"/>
        </w:rPr>
        <w:t xml:space="preserve"> – che negli ultimi anni si è spesa in prima linea per comunicare e riflettere sull’importanza e sui possibili utilizzi dell</w:t>
      </w:r>
      <w:r w:rsidR="00361322">
        <w:rPr>
          <w:rFonts w:ascii="Calibri" w:hAnsi="Calibri"/>
          <w:sz w:val="22"/>
          <w:szCs w:val="22"/>
        </w:rPr>
        <w:t>e</w:t>
      </w:r>
      <w:r w:rsidR="00B101BE">
        <w:rPr>
          <w:rFonts w:ascii="Calibri" w:hAnsi="Calibri"/>
          <w:sz w:val="22"/>
          <w:szCs w:val="22"/>
        </w:rPr>
        <w:t xml:space="preserve"> tecnologi</w:t>
      </w:r>
      <w:r w:rsidR="00361322">
        <w:rPr>
          <w:rFonts w:ascii="Calibri" w:hAnsi="Calibri"/>
          <w:sz w:val="22"/>
          <w:szCs w:val="22"/>
        </w:rPr>
        <w:t>e</w:t>
      </w:r>
      <w:r w:rsidR="00B101BE">
        <w:rPr>
          <w:rFonts w:ascii="Calibri" w:hAnsi="Calibri"/>
          <w:sz w:val="22"/>
          <w:szCs w:val="22"/>
        </w:rPr>
        <w:t xml:space="preserve"> in sanità – </w:t>
      </w:r>
      <w:r w:rsidR="00B101BE" w:rsidRPr="00361322">
        <w:rPr>
          <w:rFonts w:ascii="Calibri" w:hAnsi="Calibri"/>
          <w:b/>
          <w:sz w:val="22"/>
          <w:szCs w:val="22"/>
        </w:rPr>
        <w:t>i principali player del mondo della salute hanno dato vita</w:t>
      </w:r>
      <w:r w:rsidR="00361322">
        <w:rPr>
          <w:rFonts w:ascii="Calibri" w:hAnsi="Calibri"/>
          <w:b/>
          <w:sz w:val="22"/>
          <w:szCs w:val="22"/>
        </w:rPr>
        <w:t>,</w:t>
      </w:r>
      <w:r w:rsidR="00B101BE" w:rsidRPr="00361322">
        <w:rPr>
          <w:rFonts w:ascii="Calibri" w:hAnsi="Calibri"/>
          <w:b/>
          <w:sz w:val="22"/>
          <w:szCs w:val="22"/>
        </w:rPr>
        <w:t xml:space="preserve"> oggi</w:t>
      </w:r>
      <w:r w:rsidR="00361322">
        <w:rPr>
          <w:rFonts w:ascii="Calibri" w:hAnsi="Calibri"/>
          <w:b/>
          <w:sz w:val="22"/>
          <w:szCs w:val="22"/>
        </w:rPr>
        <w:t>,</w:t>
      </w:r>
      <w:r w:rsidR="00B101BE" w:rsidRPr="00361322">
        <w:rPr>
          <w:rFonts w:ascii="Calibri" w:hAnsi="Calibri"/>
          <w:b/>
          <w:sz w:val="22"/>
          <w:szCs w:val="22"/>
        </w:rPr>
        <w:t xml:space="preserve"> a un’intera giornata di approfondimento sul modello complessivo necessario a supportare la diffusione della tecnoassistenza attraverso le strutture già esistenti del Servizio sanitario nazionale, definendo ruoli e responsabilità dei singoli snodi organizzativi e delle diverse professionalità</w:t>
      </w:r>
      <w:r w:rsidR="00B101BE">
        <w:rPr>
          <w:rFonts w:ascii="Calibri" w:hAnsi="Calibri"/>
          <w:sz w:val="22"/>
          <w:szCs w:val="22"/>
        </w:rPr>
        <w:t>.</w:t>
      </w:r>
      <w:r w:rsidR="00F072DB">
        <w:rPr>
          <w:rFonts w:ascii="Calibri" w:hAnsi="Calibri"/>
          <w:sz w:val="22"/>
          <w:szCs w:val="22"/>
        </w:rPr>
        <w:t xml:space="preserve"> Dagli esponenti di primo piano</w:t>
      </w:r>
      <w:r w:rsidR="00360934">
        <w:rPr>
          <w:rFonts w:ascii="Calibri" w:hAnsi="Calibri"/>
          <w:sz w:val="22"/>
          <w:szCs w:val="22"/>
        </w:rPr>
        <w:t xml:space="preserve"> </w:t>
      </w:r>
      <w:r w:rsidR="00F072DB">
        <w:rPr>
          <w:rFonts w:ascii="Calibri" w:hAnsi="Calibri"/>
          <w:sz w:val="22"/>
          <w:szCs w:val="22"/>
        </w:rPr>
        <w:t xml:space="preserve">della </w:t>
      </w:r>
      <w:r w:rsidR="00360934">
        <w:rPr>
          <w:rFonts w:ascii="Calibri" w:hAnsi="Calibri"/>
          <w:sz w:val="22"/>
          <w:szCs w:val="22"/>
        </w:rPr>
        <w:t xml:space="preserve">politica nazionale e regionale alle società scientifiche, dai direttori di Asl e ospedali ai responsabili dei distretti </w:t>
      </w:r>
      <w:r w:rsidR="00F072DB">
        <w:rPr>
          <w:rFonts w:ascii="Calibri" w:hAnsi="Calibri"/>
          <w:sz w:val="22"/>
          <w:szCs w:val="22"/>
        </w:rPr>
        <w:t xml:space="preserve">socio-sanitari, dalle associazioni di cittadini e pazienti al mondo del sindacato medico: tutti </w:t>
      </w:r>
      <w:r w:rsidR="00F17967">
        <w:rPr>
          <w:rFonts w:ascii="Calibri" w:hAnsi="Calibri"/>
          <w:sz w:val="22"/>
          <w:szCs w:val="22"/>
        </w:rPr>
        <w:t xml:space="preserve">si sono detti disponibili a partecipare attivamente alla realizzazione di </w:t>
      </w:r>
      <w:r w:rsidR="00D217CD">
        <w:rPr>
          <w:rFonts w:ascii="Calibri" w:hAnsi="Calibri"/>
          <w:sz w:val="22"/>
          <w:szCs w:val="22"/>
        </w:rPr>
        <w:t>questo</w:t>
      </w:r>
      <w:r w:rsidR="00F17967">
        <w:rPr>
          <w:rFonts w:ascii="Calibri" w:hAnsi="Calibri"/>
          <w:sz w:val="22"/>
          <w:szCs w:val="22"/>
        </w:rPr>
        <w:t xml:space="preserve"> modello “hi tech” per la sanità territoriale. </w:t>
      </w:r>
      <w:r w:rsidR="0047264C">
        <w:rPr>
          <w:rFonts w:ascii="Calibri" w:hAnsi="Calibri"/>
          <w:sz w:val="22"/>
          <w:szCs w:val="22"/>
        </w:rPr>
        <w:t xml:space="preserve">Sarebbe una </w:t>
      </w:r>
      <w:r w:rsidR="00F17967">
        <w:rPr>
          <w:rFonts w:ascii="Calibri" w:hAnsi="Calibri"/>
          <w:sz w:val="22"/>
          <w:szCs w:val="22"/>
        </w:rPr>
        <w:t xml:space="preserve">risposta </w:t>
      </w:r>
      <w:r w:rsidR="0047264C">
        <w:rPr>
          <w:rFonts w:ascii="Calibri" w:hAnsi="Calibri"/>
          <w:sz w:val="22"/>
          <w:szCs w:val="22"/>
        </w:rPr>
        <w:t xml:space="preserve">efficace, tra l’altro, </w:t>
      </w:r>
      <w:r w:rsidR="004F0BB3">
        <w:rPr>
          <w:rFonts w:ascii="Calibri" w:hAnsi="Calibri"/>
          <w:sz w:val="22"/>
          <w:szCs w:val="22"/>
        </w:rPr>
        <w:t>all’allarme che emerge dai numeri</w:t>
      </w:r>
      <w:r w:rsidR="00352D75">
        <w:rPr>
          <w:rFonts w:ascii="Calibri" w:hAnsi="Calibri"/>
          <w:sz w:val="22"/>
          <w:szCs w:val="22"/>
        </w:rPr>
        <w:t>,</w:t>
      </w:r>
      <w:r w:rsidR="004F0BB3">
        <w:rPr>
          <w:rFonts w:ascii="Calibri" w:hAnsi="Calibri"/>
          <w:sz w:val="22"/>
          <w:szCs w:val="22"/>
        </w:rPr>
        <w:t xml:space="preserve"> presentati nel corso della giornata </w:t>
      </w:r>
      <w:r w:rsidR="00791980">
        <w:rPr>
          <w:rFonts w:ascii="Calibri" w:hAnsi="Calibri"/>
          <w:sz w:val="22"/>
          <w:szCs w:val="22"/>
        </w:rPr>
        <w:t>dai presidenti dell’</w:t>
      </w:r>
      <w:r w:rsidR="004F0BB3">
        <w:rPr>
          <w:rFonts w:ascii="Calibri" w:hAnsi="Calibri"/>
          <w:sz w:val="22"/>
          <w:szCs w:val="22"/>
        </w:rPr>
        <w:t>ISTAT</w:t>
      </w:r>
      <w:r w:rsidR="00791980">
        <w:rPr>
          <w:rFonts w:ascii="Calibri" w:hAnsi="Calibri"/>
          <w:sz w:val="22"/>
          <w:szCs w:val="22"/>
        </w:rPr>
        <w:t xml:space="preserve"> e di Federsanità ANCI, che</w:t>
      </w:r>
      <w:r w:rsidR="00AD36A6">
        <w:rPr>
          <w:rFonts w:ascii="Calibri" w:hAnsi="Calibri"/>
          <w:sz w:val="22"/>
          <w:szCs w:val="22"/>
        </w:rPr>
        <w:t xml:space="preserve"> riferiscono di una moltiplicazione delle cronicità e di un innalzamento dell’età media degli italiani</w:t>
      </w:r>
      <w:r w:rsidR="00352D75">
        <w:rPr>
          <w:rFonts w:ascii="Calibri" w:hAnsi="Calibri"/>
          <w:sz w:val="22"/>
          <w:szCs w:val="22"/>
        </w:rPr>
        <w:t xml:space="preserve"> destinati a divenire</w:t>
      </w:r>
      <w:r w:rsidR="00AD36A6">
        <w:rPr>
          <w:rFonts w:ascii="Calibri" w:hAnsi="Calibri"/>
          <w:sz w:val="22"/>
          <w:szCs w:val="22"/>
        </w:rPr>
        <w:t xml:space="preserve"> </w:t>
      </w:r>
      <w:r w:rsidR="00352D75">
        <w:rPr>
          <w:rFonts w:ascii="Calibri" w:hAnsi="Calibri"/>
          <w:sz w:val="22"/>
          <w:szCs w:val="22"/>
        </w:rPr>
        <w:t xml:space="preserve">ingestibili nei </w:t>
      </w:r>
      <w:r w:rsidR="00AD36A6">
        <w:rPr>
          <w:rFonts w:ascii="Calibri" w:hAnsi="Calibri"/>
          <w:sz w:val="22"/>
          <w:szCs w:val="22"/>
        </w:rPr>
        <w:t>prossimi decenni</w:t>
      </w:r>
      <w:r w:rsidR="00352D75">
        <w:rPr>
          <w:rFonts w:ascii="Calibri" w:hAnsi="Calibri"/>
          <w:sz w:val="22"/>
          <w:szCs w:val="22"/>
        </w:rPr>
        <w:t>, se non</w:t>
      </w:r>
      <w:r w:rsidR="00AD36A6">
        <w:rPr>
          <w:rFonts w:ascii="Calibri" w:hAnsi="Calibri"/>
          <w:sz w:val="22"/>
          <w:szCs w:val="22"/>
        </w:rPr>
        <w:t xml:space="preserve"> attraverso un S</w:t>
      </w:r>
      <w:r w:rsidR="00FB4F5A">
        <w:rPr>
          <w:rFonts w:ascii="Calibri" w:hAnsi="Calibri"/>
          <w:sz w:val="22"/>
          <w:szCs w:val="22"/>
        </w:rPr>
        <w:t>ervizio sanitario che possa contare su una domiciliarità forte</w:t>
      </w:r>
      <w:r w:rsidR="00721831">
        <w:rPr>
          <w:rFonts w:ascii="Calibri" w:hAnsi="Calibri"/>
          <w:sz w:val="22"/>
          <w:szCs w:val="22"/>
        </w:rPr>
        <w:t xml:space="preserve">, strutturata e supportata da tecnologie d’avanguardia. </w:t>
      </w:r>
    </w:p>
    <w:p w:rsidR="00AC2FFE" w:rsidRDefault="00AC2FFE" w:rsidP="00B9038C">
      <w:pPr>
        <w:ind w:left="142" w:right="133"/>
        <w:jc w:val="both"/>
        <w:rPr>
          <w:rFonts w:ascii="Calibri" w:hAnsi="Calibri"/>
          <w:sz w:val="22"/>
          <w:szCs w:val="22"/>
        </w:rPr>
      </w:pPr>
    </w:p>
    <w:p w:rsidR="00AC2FFE" w:rsidRDefault="00AC2FFE" w:rsidP="00B9038C">
      <w:pPr>
        <w:ind w:left="142" w:right="13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“Le sempre più favorevoli condizioni di sopravvivenza fanno registrare un incremento delle persone di 65 anni e più – ha dichiarato il </w:t>
      </w:r>
      <w:r w:rsidRPr="00AC2FFE">
        <w:rPr>
          <w:rFonts w:ascii="Calibri" w:hAnsi="Calibri"/>
          <w:b/>
          <w:sz w:val="22"/>
          <w:szCs w:val="22"/>
        </w:rPr>
        <w:t>ministro della Salute, Beatrice Lorenzin</w:t>
      </w:r>
      <w:r>
        <w:rPr>
          <w:rFonts w:ascii="Calibri" w:hAnsi="Calibri"/>
          <w:sz w:val="22"/>
          <w:szCs w:val="22"/>
        </w:rPr>
        <w:t xml:space="preserve"> –. </w:t>
      </w:r>
      <w:r w:rsidRPr="0092374F">
        <w:rPr>
          <w:rFonts w:ascii="Calibri" w:hAnsi="Calibri"/>
          <w:b/>
          <w:sz w:val="22"/>
          <w:szCs w:val="22"/>
        </w:rPr>
        <w:t>Il nostro Paese si colloca nel contesto europeo al secondo posto dopo la Germania per incidenza della popolazione anziana</w:t>
      </w:r>
      <w:r>
        <w:rPr>
          <w:rFonts w:ascii="Calibri" w:hAnsi="Calibri"/>
          <w:sz w:val="22"/>
          <w:szCs w:val="22"/>
        </w:rPr>
        <w:t xml:space="preserve">. Appare evidente – ha proseguito il ministro – che </w:t>
      </w:r>
      <w:r w:rsidRPr="0092374F">
        <w:rPr>
          <w:rFonts w:ascii="Calibri" w:hAnsi="Calibri"/>
          <w:b/>
          <w:sz w:val="22"/>
          <w:szCs w:val="22"/>
        </w:rPr>
        <w:t>tali modifiche demografiche incidono nel determinare i bisogni sanitari perché il quadro epidemiologico conseguente vede il prevalere di alcune tipologie di malattie</w:t>
      </w:r>
      <w:r>
        <w:rPr>
          <w:rFonts w:ascii="Calibri" w:hAnsi="Calibri"/>
          <w:sz w:val="22"/>
          <w:szCs w:val="22"/>
        </w:rPr>
        <w:t xml:space="preserve"> quali quelle cronico degenerative, cardiovascolari, tumori, altre malattie dell’invecchiamento e legate alle condizioni socio-economiche. Dei soggetti con più di 70 anni, il 10% h</w:t>
      </w:r>
      <w:r w:rsidR="0092374F">
        <w:rPr>
          <w:rFonts w:ascii="Calibri" w:hAnsi="Calibri"/>
          <w:sz w:val="22"/>
          <w:szCs w:val="22"/>
        </w:rPr>
        <w:t>a u</w:t>
      </w:r>
      <w:r>
        <w:rPr>
          <w:rFonts w:ascii="Calibri" w:hAnsi="Calibri"/>
          <w:sz w:val="22"/>
          <w:szCs w:val="22"/>
        </w:rPr>
        <w:t xml:space="preserve">no stato di salute instabile, è affetto da morbilità complesse e va incontro ad un rapido deterioramento delle capacità fisiche e cognitive. </w:t>
      </w:r>
      <w:r w:rsidRPr="0092374F">
        <w:rPr>
          <w:rFonts w:ascii="Calibri" w:hAnsi="Calibri"/>
          <w:b/>
          <w:sz w:val="22"/>
          <w:szCs w:val="22"/>
        </w:rPr>
        <w:t xml:space="preserve">Gli ultrasessantacinquenni, inoltre, risultano essere i maggiori utilizzatori delle risorse sanitarie per cui il </w:t>
      </w:r>
      <w:r w:rsidRPr="0092374F">
        <w:rPr>
          <w:rFonts w:ascii="Calibri" w:hAnsi="Calibri"/>
          <w:b/>
          <w:sz w:val="22"/>
          <w:szCs w:val="22"/>
        </w:rPr>
        <w:lastRenderedPageBreak/>
        <w:t>Servizio Sanitario Italiano è stato indotto a ripensare alle caratteristiche dell’offerta assistenziale, da un lato, per rispondere in modo adeguato alla complessità dei bisogni, dall’altro, per garantire la sostenibilità del sistema</w:t>
      </w:r>
      <w:r>
        <w:rPr>
          <w:rFonts w:ascii="Calibri" w:hAnsi="Calibri"/>
          <w:sz w:val="22"/>
          <w:szCs w:val="22"/>
        </w:rPr>
        <w:t xml:space="preserve">. </w:t>
      </w:r>
      <w:r w:rsidRPr="0092374F">
        <w:rPr>
          <w:rFonts w:ascii="Calibri" w:hAnsi="Calibri"/>
          <w:b/>
          <w:sz w:val="22"/>
          <w:szCs w:val="22"/>
        </w:rPr>
        <w:t>Ritengo che in tal contesto</w:t>
      </w:r>
      <w:r>
        <w:rPr>
          <w:rFonts w:ascii="Calibri" w:hAnsi="Calibri"/>
          <w:sz w:val="22"/>
          <w:szCs w:val="22"/>
        </w:rPr>
        <w:t xml:space="preserve"> – ha concluso il ministro Lorenzin – </w:t>
      </w:r>
      <w:r w:rsidRPr="0092374F">
        <w:rPr>
          <w:rFonts w:ascii="Calibri" w:hAnsi="Calibri"/>
          <w:b/>
          <w:sz w:val="22"/>
          <w:szCs w:val="22"/>
        </w:rPr>
        <w:t xml:space="preserve">puntare sull’innovazione sia un passo necessario e non più rinviabile: l’eHealth rappresenta, infatti, </w:t>
      </w:r>
      <w:r w:rsidR="00E95F24" w:rsidRPr="0092374F">
        <w:rPr>
          <w:rFonts w:ascii="Calibri" w:hAnsi="Calibri"/>
          <w:b/>
          <w:sz w:val="22"/>
          <w:szCs w:val="22"/>
        </w:rPr>
        <w:t>una leva strategica che può contribuire fattivamente a conciliare la qualità del servizio con il controllo della spesa e, soprattutto, per favorire l’erogazione delle cure secondo percorsi clinico-assistenziali strutturati che possano adattarsi in modo flessibile e personalizzato ai bisogni di salute dei cittadini”</w:t>
      </w:r>
      <w:r w:rsidR="00E95F24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</w:p>
    <w:p w:rsidR="002112BB" w:rsidRDefault="002112BB" w:rsidP="00B9038C">
      <w:pPr>
        <w:ind w:left="142" w:right="133"/>
        <w:jc w:val="both"/>
        <w:rPr>
          <w:rFonts w:ascii="Calibri" w:hAnsi="Calibri"/>
          <w:sz w:val="22"/>
          <w:szCs w:val="22"/>
        </w:rPr>
      </w:pPr>
    </w:p>
    <w:p w:rsidR="00897C30" w:rsidRDefault="002112BB" w:rsidP="00897C30">
      <w:pPr>
        <w:ind w:left="142" w:right="13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“Riflettere su un modello organizzativo per la tecnoassistenza, cioè sul sistema </w:t>
      </w:r>
      <w:r w:rsidR="0007067D">
        <w:rPr>
          <w:rFonts w:ascii="Calibri" w:hAnsi="Calibri"/>
          <w:sz w:val="22"/>
          <w:szCs w:val="22"/>
        </w:rPr>
        <w:t xml:space="preserve">complessivo </w:t>
      </w:r>
      <w:r>
        <w:rPr>
          <w:rFonts w:ascii="Calibri" w:hAnsi="Calibri"/>
          <w:sz w:val="22"/>
          <w:szCs w:val="22"/>
        </w:rPr>
        <w:t>attraverso il quale le nuove tecnologie</w:t>
      </w:r>
      <w:r w:rsidR="0007067D">
        <w:rPr>
          <w:rFonts w:ascii="Calibri" w:hAnsi="Calibri"/>
          <w:sz w:val="22"/>
          <w:szCs w:val="22"/>
        </w:rPr>
        <w:t xml:space="preserve"> possono essere sfruttate al meglio </w:t>
      </w:r>
      <w:r w:rsidR="00AD2BD5">
        <w:rPr>
          <w:rFonts w:ascii="Calibri" w:hAnsi="Calibri"/>
          <w:sz w:val="22"/>
          <w:szCs w:val="22"/>
        </w:rPr>
        <w:t>per offrire</w:t>
      </w:r>
      <w:r w:rsidR="0007067D">
        <w:rPr>
          <w:rFonts w:ascii="Calibri" w:hAnsi="Calibri"/>
          <w:sz w:val="22"/>
          <w:szCs w:val="22"/>
        </w:rPr>
        <w:t xml:space="preserve"> servizi socio-assistenziali</w:t>
      </w:r>
      <w:r w:rsidR="00DF3D5E">
        <w:rPr>
          <w:rFonts w:ascii="Calibri" w:hAnsi="Calibri"/>
          <w:sz w:val="22"/>
          <w:szCs w:val="22"/>
        </w:rPr>
        <w:t xml:space="preserve"> – spiega il </w:t>
      </w:r>
      <w:r w:rsidR="00DF3D5E" w:rsidRPr="00725012">
        <w:rPr>
          <w:rFonts w:ascii="Calibri" w:hAnsi="Calibri"/>
          <w:b/>
          <w:sz w:val="22"/>
          <w:szCs w:val="22"/>
        </w:rPr>
        <w:t>professor Roberto Bernabei, presidente di Italia Longeva e direttore del Dipartimento di Geriatria, Neuroscienze e Ortopedia dell’Università Cattolica di Roma</w:t>
      </w:r>
      <w:r w:rsidR="00DF3D5E">
        <w:rPr>
          <w:rFonts w:ascii="Calibri" w:hAnsi="Calibri"/>
          <w:sz w:val="22"/>
          <w:szCs w:val="22"/>
        </w:rPr>
        <w:t xml:space="preserve"> – </w:t>
      </w:r>
      <w:r w:rsidR="002912AA">
        <w:rPr>
          <w:rFonts w:ascii="Calibri" w:hAnsi="Calibri"/>
          <w:sz w:val="22"/>
          <w:szCs w:val="22"/>
        </w:rPr>
        <w:t>significa riflettere sulle responsabilità: sulle responsabilità del Servizio sanitario, che per sopravvivere e rimanere qu</w:t>
      </w:r>
      <w:r w:rsidR="00DF3D5E">
        <w:rPr>
          <w:rFonts w:ascii="Calibri" w:hAnsi="Calibri"/>
          <w:sz w:val="22"/>
          <w:szCs w:val="22"/>
        </w:rPr>
        <w:t>ello che è, efficace</w:t>
      </w:r>
      <w:r w:rsidR="002912AA">
        <w:rPr>
          <w:rFonts w:ascii="Calibri" w:hAnsi="Calibri"/>
          <w:sz w:val="22"/>
          <w:szCs w:val="22"/>
        </w:rPr>
        <w:t xml:space="preserve"> e universalista, dev</w:t>
      </w:r>
      <w:r w:rsidR="00AD2BD5">
        <w:rPr>
          <w:rFonts w:ascii="Calibri" w:hAnsi="Calibri"/>
          <w:sz w:val="22"/>
          <w:szCs w:val="22"/>
        </w:rPr>
        <w:t>e essere in grado di ripensarsi;</w:t>
      </w:r>
      <w:r w:rsidR="002912AA">
        <w:rPr>
          <w:rFonts w:ascii="Calibri" w:hAnsi="Calibri"/>
          <w:sz w:val="22"/>
          <w:szCs w:val="22"/>
        </w:rPr>
        <w:t xml:space="preserve"> </w:t>
      </w:r>
      <w:r w:rsidR="00AD2BD5">
        <w:rPr>
          <w:rFonts w:ascii="Calibri" w:hAnsi="Calibri"/>
          <w:sz w:val="22"/>
          <w:szCs w:val="22"/>
        </w:rPr>
        <w:t>ma anche</w:t>
      </w:r>
      <w:r w:rsidR="002912AA">
        <w:rPr>
          <w:rFonts w:ascii="Calibri" w:hAnsi="Calibri"/>
          <w:sz w:val="22"/>
          <w:szCs w:val="22"/>
        </w:rPr>
        <w:t xml:space="preserve"> sulle responsabilità dei professionisti e de</w:t>
      </w:r>
      <w:r w:rsidR="0030264D">
        <w:rPr>
          <w:rFonts w:ascii="Calibri" w:hAnsi="Calibri"/>
          <w:sz w:val="22"/>
          <w:szCs w:val="22"/>
        </w:rPr>
        <w:t>gl</w:t>
      </w:r>
      <w:r w:rsidR="002912AA">
        <w:rPr>
          <w:rFonts w:ascii="Calibri" w:hAnsi="Calibri"/>
          <w:sz w:val="22"/>
          <w:szCs w:val="22"/>
        </w:rPr>
        <w:t xml:space="preserve">i snodi organizzativi dell’attuale </w:t>
      </w:r>
      <w:r w:rsidR="00AD2BD5">
        <w:rPr>
          <w:rFonts w:ascii="Calibri" w:hAnsi="Calibri"/>
          <w:sz w:val="22"/>
          <w:szCs w:val="22"/>
        </w:rPr>
        <w:t>sistema</w:t>
      </w:r>
      <w:r w:rsidR="002912AA">
        <w:rPr>
          <w:rFonts w:ascii="Calibri" w:hAnsi="Calibri"/>
          <w:sz w:val="22"/>
          <w:szCs w:val="22"/>
        </w:rPr>
        <w:t xml:space="preserve">. </w:t>
      </w:r>
      <w:r w:rsidR="002912AA" w:rsidRPr="00725012">
        <w:rPr>
          <w:rFonts w:ascii="Calibri" w:hAnsi="Calibri"/>
          <w:b/>
          <w:sz w:val="22"/>
          <w:szCs w:val="22"/>
        </w:rPr>
        <w:t>Non è pensabile che l’ospedale e l’emergenza-urgenza siano ancora, anche nell’immaginario collettivo, i principali ‘front office’</w:t>
      </w:r>
      <w:r w:rsidR="00AD2BD5" w:rsidRPr="00725012">
        <w:rPr>
          <w:rFonts w:ascii="Calibri" w:hAnsi="Calibri"/>
          <w:b/>
          <w:sz w:val="22"/>
          <w:szCs w:val="22"/>
        </w:rPr>
        <w:t xml:space="preserve"> della sanità italiana</w:t>
      </w:r>
      <w:r w:rsidR="002912AA" w:rsidRPr="00725012">
        <w:rPr>
          <w:rFonts w:ascii="Calibri" w:hAnsi="Calibri"/>
          <w:b/>
          <w:sz w:val="22"/>
          <w:szCs w:val="22"/>
        </w:rPr>
        <w:t>.</w:t>
      </w:r>
      <w:r w:rsidR="00AD2BD5" w:rsidRPr="00725012">
        <w:rPr>
          <w:rFonts w:ascii="Calibri" w:hAnsi="Calibri"/>
          <w:b/>
          <w:sz w:val="22"/>
          <w:szCs w:val="22"/>
        </w:rPr>
        <w:t xml:space="preserve"> È un assetto che a breve non s</w:t>
      </w:r>
      <w:r w:rsidR="001011E6" w:rsidRPr="00725012">
        <w:rPr>
          <w:rFonts w:ascii="Calibri" w:hAnsi="Calibri"/>
          <w:b/>
          <w:sz w:val="22"/>
          <w:szCs w:val="22"/>
        </w:rPr>
        <w:t xml:space="preserve">aremo più in grado di sostenere, anche perché, in fondo, risponde </w:t>
      </w:r>
      <w:r w:rsidR="001011E6" w:rsidRPr="00725012">
        <w:rPr>
          <w:rFonts w:ascii="Calibri" w:hAnsi="Calibri"/>
          <w:b/>
          <w:i/>
          <w:sz w:val="22"/>
          <w:szCs w:val="22"/>
        </w:rPr>
        <w:t>da lontano</w:t>
      </w:r>
      <w:r w:rsidR="001011E6" w:rsidRPr="00725012">
        <w:rPr>
          <w:rFonts w:ascii="Calibri" w:hAnsi="Calibri"/>
          <w:b/>
          <w:sz w:val="22"/>
          <w:szCs w:val="22"/>
        </w:rPr>
        <w:t xml:space="preserve"> alle esigenze dei cittadini. Anche sul p</w:t>
      </w:r>
      <w:r w:rsidR="00421E2F">
        <w:rPr>
          <w:rFonts w:ascii="Calibri" w:hAnsi="Calibri"/>
          <w:b/>
          <w:sz w:val="22"/>
          <w:szCs w:val="22"/>
        </w:rPr>
        <w:t>i</w:t>
      </w:r>
      <w:r w:rsidR="001011E6" w:rsidRPr="00725012">
        <w:rPr>
          <w:rFonts w:ascii="Calibri" w:hAnsi="Calibri"/>
          <w:b/>
          <w:sz w:val="22"/>
          <w:szCs w:val="22"/>
        </w:rPr>
        <w:t xml:space="preserve">ano statistico, malati cronici e anziani sono la stragrande maggioranza dei ‘nuovi pazienti’: con questa giornata, qui al Ministero della Salute, vogliamo dire che il mondo della sanità è impegnato per andarli a curare </w:t>
      </w:r>
      <w:r w:rsidR="001011E6" w:rsidRPr="00725012">
        <w:rPr>
          <w:rFonts w:ascii="Calibri" w:hAnsi="Calibri"/>
          <w:b/>
          <w:i/>
          <w:sz w:val="22"/>
          <w:szCs w:val="22"/>
        </w:rPr>
        <w:t>‘a casa loro’</w:t>
      </w:r>
      <w:r w:rsidR="001011E6" w:rsidRPr="00725012">
        <w:rPr>
          <w:rFonts w:ascii="Calibri" w:hAnsi="Calibri"/>
          <w:b/>
          <w:sz w:val="22"/>
          <w:szCs w:val="22"/>
        </w:rPr>
        <w:t>, con i</w:t>
      </w:r>
      <w:r w:rsidR="00476EDA" w:rsidRPr="00725012">
        <w:rPr>
          <w:rFonts w:ascii="Calibri" w:hAnsi="Calibri"/>
          <w:b/>
          <w:sz w:val="22"/>
          <w:szCs w:val="22"/>
        </w:rPr>
        <w:t xml:space="preserve"> conseguenti</w:t>
      </w:r>
      <w:r w:rsidR="001011E6" w:rsidRPr="00725012">
        <w:rPr>
          <w:rFonts w:ascii="Calibri" w:hAnsi="Calibri"/>
          <w:b/>
          <w:sz w:val="22"/>
          <w:szCs w:val="22"/>
        </w:rPr>
        <w:t xml:space="preserve"> risparmi per il Servizio sanitario, ma anche con tutti i vantaggi, per la qualità di vita degli assistiti, che </w:t>
      </w:r>
      <w:r w:rsidR="00ED5240" w:rsidRPr="00725012">
        <w:rPr>
          <w:rFonts w:ascii="Calibri" w:hAnsi="Calibri"/>
          <w:b/>
          <w:sz w:val="22"/>
          <w:szCs w:val="22"/>
        </w:rPr>
        <w:t xml:space="preserve">possono essere garantiti da una sanità più flessibile, più presente, più prossima e tecnologicamente </w:t>
      </w:r>
      <w:r w:rsidR="00725012">
        <w:rPr>
          <w:rFonts w:ascii="Calibri" w:hAnsi="Calibri"/>
          <w:b/>
          <w:sz w:val="22"/>
          <w:szCs w:val="22"/>
        </w:rPr>
        <w:t>avanzata</w:t>
      </w:r>
      <w:r w:rsidR="00ED5240" w:rsidRPr="00725012">
        <w:rPr>
          <w:rFonts w:ascii="Calibri" w:hAnsi="Calibri"/>
          <w:sz w:val="22"/>
          <w:szCs w:val="22"/>
        </w:rPr>
        <w:t>.</w:t>
      </w:r>
      <w:r w:rsidR="00ED5240">
        <w:rPr>
          <w:rFonts w:ascii="Calibri" w:hAnsi="Calibri"/>
          <w:sz w:val="22"/>
          <w:szCs w:val="22"/>
        </w:rPr>
        <w:t xml:space="preserve"> Per far questo la domotica, la telemedicina e la teleassistenza, che assieme a tante altre technicality di ultima generazione costituiscono l’ampio orizzonte della tecnoassistenza, devono </w:t>
      </w:r>
      <w:r w:rsidR="00EE75AF">
        <w:rPr>
          <w:rFonts w:ascii="Calibri" w:hAnsi="Calibri"/>
          <w:sz w:val="22"/>
          <w:szCs w:val="22"/>
        </w:rPr>
        <w:t>divenire parole familiari al mondo della sanità, e il Servizio sanitario deve impegnarsi affinché le prestazioni che offre oggi</w:t>
      </w:r>
      <w:r w:rsidR="00476EDA">
        <w:rPr>
          <w:rFonts w:ascii="Calibri" w:hAnsi="Calibri"/>
          <w:sz w:val="22"/>
          <w:szCs w:val="22"/>
        </w:rPr>
        <w:t>,</w:t>
      </w:r>
      <w:r w:rsidR="00EE75AF">
        <w:rPr>
          <w:rFonts w:ascii="Calibri" w:hAnsi="Calibri"/>
          <w:sz w:val="22"/>
          <w:szCs w:val="22"/>
        </w:rPr>
        <w:t xml:space="preserve"> si possano offrire domani facendo leva </w:t>
      </w:r>
      <w:r w:rsidR="00DF3D5E">
        <w:rPr>
          <w:rFonts w:ascii="Calibri" w:hAnsi="Calibri"/>
          <w:sz w:val="22"/>
          <w:szCs w:val="22"/>
        </w:rPr>
        <w:t>su questi strum</w:t>
      </w:r>
      <w:r w:rsidR="0030264D">
        <w:rPr>
          <w:rFonts w:ascii="Calibri" w:hAnsi="Calibri"/>
          <w:sz w:val="22"/>
          <w:szCs w:val="22"/>
        </w:rPr>
        <w:t xml:space="preserve">enti portentosi, </w:t>
      </w:r>
      <w:r w:rsidR="00DF3D5E">
        <w:rPr>
          <w:rFonts w:ascii="Calibri" w:hAnsi="Calibri"/>
          <w:sz w:val="22"/>
          <w:szCs w:val="22"/>
        </w:rPr>
        <w:t xml:space="preserve">autentici moltiplicatori di efficacia, di efficienza e di appropriatezza delle prestazioni rese sul territorio. </w:t>
      </w:r>
      <w:r w:rsidR="00685223" w:rsidRPr="00725012">
        <w:rPr>
          <w:rFonts w:ascii="Calibri" w:hAnsi="Calibri"/>
          <w:b/>
          <w:sz w:val="22"/>
          <w:szCs w:val="22"/>
        </w:rPr>
        <w:t xml:space="preserve">È </w:t>
      </w:r>
      <w:r w:rsidR="00725012" w:rsidRPr="00725012">
        <w:rPr>
          <w:rFonts w:ascii="Calibri" w:hAnsi="Calibri"/>
          <w:b/>
          <w:sz w:val="22"/>
          <w:szCs w:val="22"/>
        </w:rPr>
        <w:t>un’</w:t>
      </w:r>
      <w:r w:rsidR="00685223" w:rsidRPr="00725012">
        <w:rPr>
          <w:rFonts w:ascii="Calibri" w:hAnsi="Calibri"/>
          <w:b/>
          <w:sz w:val="22"/>
          <w:szCs w:val="22"/>
        </w:rPr>
        <w:t>opportunità per il sistema sanitario, un’opportunità per i cittadini, ma anche una promessa per i giovani</w:t>
      </w:r>
      <w:r w:rsidR="00725012" w:rsidRPr="00725012">
        <w:rPr>
          <w:rFonts w:ascii="Calibri" w:hAnsi="Calibri"/>
          <w:b/>
          <w:sz w:val="22"/>
          <w:szCs w:val="22"/>
        </w:rPr>
        <w:t>,</w:t>
      </w:r>
      <w:r w:rsidR="00685223" w:rsidRPr="00725012">
        <w:rPr>
          <w:rFonts w:ascii="Calibri" w:hAnsi="Calibri"/>
          <w:b/>
          <w:sz w:val="22"/>
          <w:szCs w:val="22"/>
        </w:rPr>
        <w:t xml:space="preserve"> e in genere per il mondo dell’economia e dell’industria</w:t>
      </w:r>
      <w:r w:rsidR="00685223">
        <w:rPr>
          <w:rFonts w:ascii="Calibri" w:hAnsi="Calibri"/>
          <w:sz w:val="22"/>
          <w:szCs w:val="22"/>
        </w:rPr>
        <w:t>: l’implementazione della tecnoassistenza</w:t>
      </w:r>
      <w:r w:rsidR="008404E4">
        <w:rPr>
          <w:rFonts w:ascii="Calibri" w:hAnsi="Calibri"/>
          <w:sz w:val="22"/>
          <w:szCs w:val="22"/>
        </w:rPr>
        <w:t>, infatti, sarà resa possibile dai nuovi strumenti tecnologici che le aziende, e io spero che siano soprattutto aziende italiane, saranno in grado di sviluppare e offrire al mercato</w:t>
      </w:r>
      <w:r w:rsidR="0019535C">
        <w:rPr>
          <w:rFonts w:ascii="Calibri" w:hAnsi="Calibri"/>
          <w:sz w:val="22"/>
          <w:szCs w:val="22"/>
        </w:rPr>
        <w:t>.</w:t>
      </w:r>
      <w:r w:rsidR="00725012">
        <w:rPr>
          <w:rFonts w:ascii="Calibri" w:hAnsi="Calibri"/>
          <w:sz w:val="22"/>
          <w:szCs w:val="22"/>
        </w:rPr>
        <w:t xml:space="preserve"> Ma</w:t>
      </w:r>
      <w:r w:rsidR="0019535C">
        <w:rPr>
          <w:rFonts w:ascii="Calibri" w:hAnsi="Calibri"/>
          <w:sz w:val="22"/>
          <w:szCs w:val="22"/>
        </w:rPr>
        <w:t xml:space="preserve"> </w:t>
      </w:r>
      <w:r w:rsidR="00725012" w:rsidRPr="00725012">
        <w:rPr>
          <w:rFonts w:ascii="Calibri" w:hAnsi="Calibri"/>
          <w:b/>
          <w:sz w:val="22"/>
          <w:szCs w:val="22"/>
        </w:rPr>
        <w:t>a</w:t>
      </w:r>
      <w:r w:rsidR="0019535C" w:rsidRPr="00725012">
        <w:rPr>
          <w:rFonts w:ascii="Calibri" w:hAnsi="Calibri"/>
          <w:b/>
          <w:sz w:val="22"/>
          <w:szCs w:val="22"/>
        </w:rPr>
        <w:t xml:space="preserve">ccanto a questi strumenti </w:t>
      </w:r>
      <w:r w:rsidR="008404E4" w:rsidRPr="00725012">
        <w:rPr>
          <w:rFonts w:ascii="Calibri" w:hAnsi="Calibri"/>
          <w:b/>
          <w:sz w:val="22"/>
          <w:szCs w:val="22"/>
        </w:rPr>
        <w:t xml:space="preserve">e </w:t>
      </w:r>
      <w:r w:rsidR="0019535C" w:rsidRPr="00725012">
        <w:rPr>
          <w:rFonts w:ascii="Calibri" w:hAnsi="Calibri"/>
          <w:b/>
          <w:sz w:val="22"/>
          <w:szCs w:val="22"/>
        </w:rPr>
        <w:t xml:space="preserve">grazie a una nuova </w:t>
      </w:r>
      <w:r w:rsidR="008404E4" w:rsidRPr="00725012">
        <w:rPr>
          <w:rFonts w:ascii="Calibri" w:hAnsi="Calibri"/>
          <w:b/>
          <w:sz w:val="22"/>
          <w:szCs w:val="22"/>
        </w:rPr>
        <w:t>organizzazione</w:t>
      </w:r>
      <w:r w:rsidR="0019535C" w:rsidRPr="00725012">
        <w:rPr>
          <w:rFonts w:ascii="Calibri" w:hAnsi="Calibri"/>
          <w:b/>
          <w:sz w:val="22"/>
          <w:szCs w:val="22"/>
        </w:rPr>
        <w:t xml:space="preserve"> strutturata</w:t>
      </w:r>
      <w:r w:rsidR="008404E4" w:rsidRPr="00725012">
        <w:rPr>
          <w:rFonts w:ascii="Calibri" w:hAnsi="Calibri"/>
          <w:b/>
          <w:sz w:val="22"/>
          <w:szCs w:val="22"/>
        </w:rPr>
        <w:t>, sulla quale abbiamo riflettuto nella giornata di oggi, serviranno nuove professionalità, nuovi lavoratori</w:t>
      </w:r>
      <w:r w:rsidR="008404E4">
        <w:rPr>
          <w:rFonts w:ascii="Calibri" w:hAnsi="Calibri"/>
          <w:sz w:val="22"/>
          <w:szCs w:val="22"/>
        </w:rPr>
        <w:t xml:space="preserve">: penso ai giovani </w:t>
      </w:r>
      <w:r w:rsidR="00927DD1">
        <w:rPr>
          <w:rFonts w:ascii="Calibri" w:hAnsi="Calibri"/>
          <w:sz w:val="22"/>
          <w:szCs w:val="22"/>
        </w:rPr>
        <w:t xml:space="preserve">da </w:t>
      </w:r>
      <w:r w:rsidR="008404E4">
        <w:rPr>
          <w:rFonts w:ascii="Calibri" w:hAnsi="Calibri"/>
          <w:sz w:val="22"/>
          <w:szCs w:val="22"/>
        </w:rPr>
        <w:t>impiega</w:t>
      </w:r>
      <w:r w:rsidR="00927DD1">
        <w:rPr>
          <w:rFonts w:ascii="Calibri" w:hAnsi="Calibri"/>
          <w:sz w:val="22"/>
          <w:szCs w:val="22"/>
        </w:rPr>
        <w:t>re</w:t>
      </w:r>
      <w:r w:rsidR="008404E4">
        <w:rPr>
          <w:rFonts w:ascii="Calibri" w:hAnsi="Calibri"/>
          <w:sz w:val="22"/>
          <w:szCs w:val="22"/>
        </w:rPr>
        <w:t xml:space="preserve"> nei centri di controllo di tutti i dati inviati dagli strumenti diagnostici e di monitoraggio a distanza, ma anche </w:t>
      </w:r>
      <w:r w:rsidR="007C0AF2">
        <w:rPr>
          <w:rFonts w:ascii="Calibri" w:hAnsi="Calibri"/>
          <w:sz w:val="22"/>
          <w:szCs w:val="22"/>
        </w:rPr>
        <w:t>al</w:t>
      </w:r>
      <w:r w:rsidR="008404E4">
        <w:rPr>
          <w:rFonts w:ascii="Calibri" w:hAnsi="Calibri"/>
          <w:sz w:val="22"/>
          <w:szCs w:val="22"/>
        </w:rPr>
        <w:t xml:space="preserve">le nuove professionalità sulle quali dovremo poter contare </w:t>
      </w:r>
      <w:r w:rsidR="0030264D">
        <w:rPr>
          <w:rFonts w:ascii="Calibri" w:hAnsi="Calibri"/>
          <w:sz w:val="22"/>
          <w:szCs w:val="22"/>
        </w:rPr>
        <w:t xml:space="preserve">per strutturare </w:t>
      </w:r>
      <w:r w:rsidR="0019535C">
        <w:rPr>
          <w:rFonts w:ascii="Calibri" w:hAnsi="Calibri"/>
          <w:sz w:val="22"/>
          <w:szCs w:val="22"/>
        </w:rPr>
        <w:t>una nuova assistenza di prossimità</w:t>
      </w:r>
      <w:r w:rsidR="0030264D">
        <w:rPr>
          <w:rFonts w:ascii="Calibri" w:hAnsi="Calibri"/>
          <w:sz w:val="22"/>
          <w:szCs w:val="22"/>
        </w:rPr>
        <w:t xml:space="preserve">. </w:t>
      </w:r>
      <w:r w:rsidR="007B1C26">
        <w:rPr>
          <w:rFonts w:ascii="Calibri" w:hAnsi="Calibri"/>
          <w:sz w:val="22"/>
          <w:szCs w:val="22"/>
        </w:rPr>
        <w:t xml:space="preserve">Italia Longeva è impegnata ogni giorno per </w:t>
      </w:r>
      <w:r w:rsidR="00425066">
        <w:rPr>
          <w:rFonts w:ascii="Calibri" w:hAnsi="Calibri"/>
          <w:sz w:val="22"/>
          <w:szCs w:val="22"/>
        </w:rPr>
        <w:t>affiancare il mondo della salu</w:t>
      </w:r>
      <w:r w:rsidR="005F2439">
        <w:rPr>
          <w:rFonts w:ascii="Calibri" w:hAnsi="Calibri"/>
          <w:sz w:val="22"/>
          <w:szCs w:val="22"/>
        </w:rPr>
        <w:t>te attraverso questa</w:t>
      </w:r>
      <w:r w:rsidR="00425066">
        <w:rPr>
          <w:rFonts w:ascii="Calibri" w:hAnsi="Calibri"/>
          <w:sz w:val="22"/>
          <w:szCs w:val="22"/>
        </w:rPr>
        <w:t xml:space="preserve"> trasformazione. Negli anni </w:t>
      </w:r>
      <w:r w:rsidR="00725012">
        <w:rPr>
          <w:rFonts w:ascii="Calibri" w:hAnsi="Calibri"/>
          <w:sz w:val="22"/>
          <w:szCs w:val="22"/>
        </w:rPr>
        <w:t xml:space="preserve">– conclude Bernabei – </w:t>
      </w:r>
      <w:r w:rsidR="00425066">
        <w:rPr>
          <w:rFonts w:ascii="Calibri" w:hAnsi="Calibri"/>
          <w:sz w:val="22"/>
          <w:szCs w:val="22"/>
        </w:rPr>
        <w:t xml:space="preserve">abbiamo stimolato le aziende e sensibilizzato l’opinione pubblica, </w:t>
      </w:r>
      <w:r w:rsidR="005F2439">
        <w:rPr>
          <w:rFonts w:ascii="Calibri" w:hAnsi="Calibri"/>
          <w:sz w:val="22"/>
          <w:szCs w:val="22"/>
        </w:rPr>
        <w:t>oggi</w:t>
      </w:r>
      <w:r w:rsidR="00425066">
        <w:rPr>
          <w:rFonts w:ascii="Calibri" w:hAnsi="Calibri"/>
          <w:sz w:val="22"/>
          <w:szCs w:val="22"/>
        </w:rPr>
        <w:t xml:space="preserve"> abbiamo riunito attorno a un tavolo professionisti della salute, politici e </w:t>
      </w:r>
      <w:r w:rsidR="00425066" w:rsidRPr="00725012">
        <w:rPr>
          <w:rFonts w:ascii="Calibri" w:hAnsi="Calibri"/>
          <w:i/>
          <w:sz w:val="22"/>
          <w:szCs w:val="22"/>
        </w:rPr>
        <w:t>decision maker</w:t>
      </w:r>
      <w:r w:rsidR="00203673">
        <w:rPr>
          <w:rFonts w:ascii="Calibri" w:hAnsi="Calibri"/>
          <w:sz w:val="22"/>
          <w:szCs w:val="22"/>
        </w:rPr>
        <w:t>:</w:t>
      </w:r>
      <w:r w:rsidR="005F2439">
        <w:rPr>
          <w:rFonts w:ascii="Calibri" w:hAnsi="Calibri"/>
          <w:sz w:val="22"/>
          <w:szCs w:val="22"/>
        </w:rPr>
        <w:t xml:space="preserve"> tutti persuasi che </w:t>
      </w:r>
      <w:r w:rsidR="00814F0C">
        <w:rPr>
          <w:rFonts w:ascii="Calibri" w:hAnsi="Calibri"/>
          <w:sz w:val="22"/>
          <w:szCs w:val="22"/>
        </w:rPr>
        <w:t xml:space="preserve">il buon esito di </w:t>
      </w:r>
      <w:r w:rsidR="005F2439">
        <w:rPr>
          <w:rFonts w:ascii="Calibri" w:hAnsi="Calibri"/>
          <w:sz w:val="22"/>
          <w:szCs w:val="22"/>
        </w:rPr>
        <w:t>questo percorso</w:t>
      </w:r>
      <w:r w:rsidR="00203673">
        <w:rPr>
          <w:rFonts w:ascii="Calibri" w:hAnsi="Calibri"/>
          <w:sz w:val="22"/>
          <w:szCs w:val="22"/>
        </w:rPr>
        <w:t>, già intrapreso</w:t>
      </w:r>
      <w:r w:rsidR="0030264D">
        <w:rPr>
          <w:rFonts w:ascii="Calibri" w:hAnsi="Calibri"/>
          <w:sz w:val="22"/>
          <w:szCs w:val="22"/>
        </w:rPr>
        <w:t xml:space="preserve"> attraverso tanti esperimenti-</w:t>
      </w:r>
      <w:r w:rsidR="00814F0C">
        <w:rPr>
          <w:rFonts w:ascii="Calibri" w:hAnsi="Calibri"/>
          <w:sz w:val="22"/>
          <w:szCs w:val="22"/>
        </w:rPr>
        <w:t>pilota sul territorio</w:t>
      </w:r>
      <w:r w:rsidR="00203673">
        <w:rPr>
          <w:rFonts w:ascii="Calibri" w:hAnsi="Calibri"/>
          <w:sz w:val="22"/>
          <w:szCs w:val="22"/>
        </w:rPr>
        <w:t>,</w:t>
      </w:r>
      <w:r w:rsidR="005F2439">
        <w:rPr>
          <w:rFonts w:ascii="Calibri" w:hAnsi="Calibri"/>
          <w:sz w:val="22"/>
          <w:szCs w:val="22"/>
        </w:rPr>
        <w:t xml:space="preserve"> sia</w:t>
      </w:r>
      <w:r w:rsidR="00814F0C">
        <w:rPr>
          <w:rFonts w:ascii="Calibri" w:hAnsi="Calibri"/>
          <w:sz w:val="22"/>
          <w:szCs w:val="22"/>
        </w:rPr>
        <w:t xml:space="preserve"> al contempo una grande </w:t>
      </w:r>
      <w:r w:rsidR="0030264D">
        <w:rPr>
          <w:rFonts w:ascii="Calibri" w:hAnsi="Calibri"/>
          <w:sz w:val="22"/>
          <w:szCs w:val="22"/>
        </w:rPr>
        <w:t>occasione</w:t>
      </w:r>
      <w:r w:rsidR="00814F0C">
        <w:rPr>
          <w:rFonts w:ascii="Calibri" w:hAnsi="Calibri"/>
          <w:sz w:val="22"/>
          <w:szCs w:val="22"/>
        </w:rPr>
        <w:t xml:space="preserve"> e una </w:t>
      </w:r>
      <w:r w:rsidR="00814F0C" w:rsidRPr="00725012">
        <w:rPr>
          <w:rFonts w:ascii="Calibri" w:hAnsi="Calibri"/>
          <w:i/>
          <w:sz w:val="22"/>
          <w:szCs w:val="22"/>
        </w:rPr>
        <w:t>mission</w:t>
      </w:r>
      <w:r w:rsidR="00814F0C">
        <w:rPr>
          <w:rFonts w:ascii="Calibri" w:hAnsi="Calibri"/>
          <w:sz w:val="22"/>
          <w:szCs w:val="22"/>
        </w:rPr>
        <w:t xml:space="preserve"> fondamentale per il Servizio sanitario”</w:t>
      </w:r>
      <w:r w:rsidR="005F2439">
        <w:rPr>
          <w:rFonts w:ascii="Calibri" w:hAnsi="Calibri"/>
          <w:sz w:val="22"/>
          <w:szCs w:val="22"/>
        </w:rPr>
        <w:t>.</w:t>
      </w:r>
    </w:p>
    <w:p w:rsidR="00897C30" w:rsidRDefault="00897C30" w:rsidP="00897C30">
      <w:pPr>
        <w:ind w:left="142" w:right="133"/>
        <w:jc w:val="both"/>
        <w:rPr>
          <w:rFonts w:ascii="Calibri" w:hAnsi="Calibri"/>
          <w:sz w:val="22"/>
          <w:szCs w:val="22"/>
        </w:rPr>
      </w:pPr>
    </w:p>
    <w:p w:rsidR="00925067" w:rsidRDefault="00897C30" w:rsidP="00963949">
      <w:pPr>
        <w:ind w:left="142" w:right="133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“Il progressivo invecchiamento della popolazione e l’</w:t>
      </w:r>
      <w:r w:rsidRPr="00897C30">
        <w:rPr>
          <w:rFonts w:ascii="Calibri" w:hAnsi="Calibri"/>
          <w:sz w:val="22"/>
          <w:szCs w:val="22"/>
        </w:rPr>
        <w:t>incidenza delle malattie croniche ha</w:t>
      </w:r>
      <w:r>
        <w:rPr>
          <w:rFonts w:ascii="Calibri" w:hAnsi="Calibri"/>
          <w:sz w:val="22"/>
          <w:szCs w:val="22"/>
        </w:rPr>
        <w:t>nno</w:t>
      </w:r>
      <w:r w:rsidRPr="00897C30">
        <w:rPr>
          <w:rFonts w:ascii="Calibri" w:hAnsi="Calibri"/>
          <w:sz w:val="22"/>
          <w:szCs w:val="22"/>
        </w:rPr>
        <w:t xml:space="preserve"> </w:t>
      </w:r>
      <w:r w:rsidR="00F06780">
        <w:rPr>
          <w:rFonts w:ascii="Calibri" w:hAnsi="Calibri"/>
          <w:sz w:val="22"/>
          <w:szCs w:val="22"/>
        </w:rPr>
        <w:t>impattato</w:t>
      </w:r>
      <w:r>
        <w:rPr>
          <w:rFonts w:ascii="Calibri" w:hAnsi="Calibri"/>
          <w:sz w:val="22"/>
          <w:szCs w:val="22"/>
        </w:rPr>
        <w:t xml:space="preserve"> profondamente</w:t>
      </w:r>
      <w:r w:rsidRPr="00897C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</w:t>
      </w:r>
      <w:r w:rsidRPr="00897C30">
        <w:rPr>
          <w:rFonts w:ascii="Calibri" w:hAnsi="Calibri"/>
          <w:sz w:val="22"/>
          <w:szCs w:val="22"/>
        </w:rPr>
        <w:t>gli scenari di programmazione sanitaria</w:t>
      </w:r>
      <w:r w:rsidR="00725012">
        <w:rPr>
          <w:rFonts w:ascii="Calibri" w:hAnsi="Calibri"/>
          <w:sz w:val="22"/>
          <w:szCs w:val="22"/>
        </w:rPr>
        <w:t xml:space="preserve"> – dichiara </w:t>
      </w:r>
      <w:r w:rsidR="00725012" w:rsidRPr="002D1BC9">
        <w:rPr>
          <w:rFonts w:ascii="Calibri" w:hAnsi="Calibri"/>
          <w:b/>
          <w:sz w:val="22"/>
          <w:szCs w:val="22"/>
        </w:rPr>
        <w:t>Vito De Filippo, sottosegretario al ministero della Salute</w:t>
      </w:r>
      <w:r w:rsidR="00725012">
        <w:rPr>
          <w:rFonts w:ascii="Calibri" w:hAnsi="Calibri"/>
          <w:sz w:val="22"/>
          <w:szCs w:val="22"/>
        </w:rPr>
        <w:t xml:space="preserve"> –.</w:t>
      </w:r>
      <w:r>
        <w:rPr>
          <w:rFonts w:ascii="Calibri" w:hAnsi="Calibri"/>
          <w:sz w:val="22"/>
          <w:szCs w:val="22"/>
        </w:rPr>
        <w:t xml:space="preserve"> </w:t>
      </w:r>
      <w:r w:rsidR="00F06780">
        <w:rPr>
          <w:rFonts w:ascii="Calibri" w:hAnsi="Calibri"/>
          <w:sz w:val="22"/>
          <w:szCs w:val="22"/>
        </w:rPr>
        <w:t>Ormai è evidente che i</w:t>
      </w:r>
      <w:r>
        <w:rPr>
          <w:rFonts w:ascii="Calibri" w:hAnsi="Calibri"/>
          <w:sz w:val="22"/>
          <w:szCs w:val="22"/>
        </w:rPr>
        <w:t>l fulcro dell’assistenza</w:t>
      </w:r>
      <w:r w:rsidRPr="00897C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non può che passare </w:t>
      </w:r>
      <w:r w:rsidRPr="00897C30">
        <w:rPr>
          <w:rFonts w:ascii="Calibri" w:hAnsi="Calibri"/>
          <w:sz w:val="22"/>
          <w:szCs w:val="22"/>
        </w:rPr>
        <w:t>dagli ospedali al territorio</w:t>
      </w:r>
      <w:r w:rsidR="00963949">
        <w:rPr>
          <w:rFonts w:ascii="Calibri" w:hAnsi="Calibri"/>
          <w:sz w:val="22"/>
          <w:szCs w:val="22"/>
        </w:rPr>
        <w:t>, tra l’altro per consentire ai primi d’interpretare al meglio il proprio ruolo di gestori delle emergenze e delle acuzie.</w:t>
      </w:r>
      <w:r w:rsidR="00F06780">
        <w:rPr>
          <w:rFonts w:ascii="Calibri" w:hAnsi="Calibri"/>
          <w:sz w:val="22"/>
          <w:szCs w:val="22"/>
        </w:rPr>
        <w:t xml:space="preserve"> Ma </w:t>
      </w:r>
      <w:r w:rsidR="00F06780" w:rsidRPr="002D1BC9">
        <w:rPr>
          <w:rFonts w:ascii="Calibri" w:hAnsi="Calibri"/>
          <w:b/>
          <w:sz w:val="22"/>
          <w:szCs w:val="22"/>
        </w:rPr>
        <w:t xml:space="preserve">questa </w:t>
      </w:r>
      <w:r w:rsidR="00FC165A" w:rsidRPr="002D1BC9">
        <w:rPr>
          <w:rFonts w:ascii="Calibri" w:hAnsi="Calibri"/>
          <w:b/>
          <w:sz w:val="22"/>
          <w:szCs w:val="22"/>
        </w:rPr>
        <w:t>metamorfosi</w:t>
      </w:r>
      <w:r w:rsidR="00F06780" w:rsidRPr="002D1BC9">
        <w:rPr>
          <w:rFonts w:ascii="Calibri" w:hAnsi="Calibri"/>
          <w:b/>
          <w:sz w:val="22"/>
          <w:szCs w:val="22"/>
        </w:rPr>
        <w:t xml:space="preserve"> deve essere governata al meglio, con la </w:t>
      </w:r>
      <w:r w:rsidRPr="002D1BC9">
        <w:rPr>
          <w:rFonts w:ascii="Calibri" w:hAnsi="Calibri"/>
          <w:b/>
          <w:sz w:val="22"/>
          <w:szCs w:val="22"/>
        </w:rPr>
        <w:t>ridefin</w:t>
      </w:r>
      <w:r w:rsidR="00F06780" w:rsidRPr="002D1BC9">
        <w:rPr>
          <w:rFonts w:ascii="Calibri" w:hAnsi="Calibri"/>
          <w:b/>
          <w:sz w:val="22"/>
          <w:szCs w:val="22"/>
        </w:rPr>
        <w:t>izione di</w:t>
      </w:r>
      <w:r w:rsidR="0030264D">
        <w:rPr>
          <w:rFonts w:ascii="Calibri" w:hAnsi="Calibri"/>
          <w:b/>
          <w:sz w:val="22"/>
          <w:szCs w:val="22"/>
        </w:rPr>
        <w:t xml:space="preserve"> parametr</w:t>
      </w:r>
      <w:r w:rsidRPr="002D1BC9">
        <w:rPr>
          <w:rFonts w:ascii="Calibri" w:hAnsi="Calibri"/>
          <w:b/>
          <w:sz w:val="22"/>
          <w:szCs w:val="22"/>
        </w:rPr>
        <w:t xml:space="preserve">i, </w:t>
      </w:r>
      <w:r w:rsidR="00F06780" w:rsidRPr="002D1BC9">
        <w:rPr>
          <w:rFonts w:ascii="Calibri" w:hAnsi="Calibri"/>
          <w:b/>
          <w:sz w:val="22"/>
          <w:szCs w:val="22"/>
        </w:rPr>
        <w:t xml:space="preserve">responsabilità, </w:t>
      </w:r>
      <w:r w:rsidRPr="002D1BC9">
        <w:rPr>
          <w:rFonts w:ascii="Calibri" w:hAnsi="Calibri"/>
          <w:b/>
          <w:sz w:val="22"/>
          <w:szCs w:val="22"/>
        </w:rPr>
        <w:t>ruoli e percorsi</w:t>
      </w:r>
      <w:r w:rsidR="00F06780" w:rsidRPr="002D1BC9">
        <w:rPr>
          <w:rFonts w:ascii="Calibri" w:hAnsi="Calibri"/>
          <w:b/>
          <w:sz w:val="22"/>
          <w:szCs w:val="22"/>
        </w:rPr>
        <w:t xml:space="preserve"> terapeutici. Le tecnologie</w:t>
      </w:r>
      <w:r w:rsidR="00F32D17" w:rsidRPr="002D1BC9">
        <w:rPr>
          <w:rFonts w:ascii="Calibri" w:hAnsi="Calibri"/>
          <w:b/>
          <w:sz w:val="22"/>
          <w:szCs w:val="22"/>
        </w:rPr>
        <w:t xml:space="preserve"> d’avanguardia</w:t>
      </w:r>
      <w:r w:rsidR="00F06780" w:rsidRPr="002D1BC9">
        <w:rPr>
          <w:rFonts w:ascii="Calibri" w:hAnsi="Calibri"/>
          <w:b/>
          <w:sz w:val="22"/>
          <w:szCs w:val="22"/>
        </w:rPr>
        <w:t xml:space="preserve"> sono un alleato prezioso e imprescindibile per accompagnare </w:t>
      </w:r>
      <w:r w:rsidR="00FC165A" w:rsidRPr="002D1BC9">
        <w:rPr>
          <w:rFonts w:ascii="Calibri" w:hAnsi="Calibri"/>
          <w:b/>
          <w:sz w:val="22"/>
          <w:szCs w:val="22"/>
        </w:rPr>
        <w:t>questa trasformazione</w:t>
      </w:r>
      <w:r w:rsidR="00FC165A">
        <w:rPr>
          <w:rFonts w:ascii="Calibri" w:hAnsi="Calibri"/>
          <w:sz w:val="22"/>
          <w:szCs w:val="22"/>
        </w:rPr>
        <w:t xml:space="preserve">, </w:t>
      </w:r>
      <w:r w:rsidR="00DA6F09">
        <w:rPr>
          <w:rFonts w:ascii="Calibri" w:hAnsi="Calibri"/>
          <w:sz w:val="22"/>
          <w:szCs w:val="22"/>
        </w:rPr>
        <w:t>condurre</w:t>
      </w:r>
      <w:r w:rsidR="00F06780">
        <w:rPr>
          <w:rFonts w:ascii="Calibri" w:hAnsi="Calibri"/>
          <w:sz w:val="22"/>
          <w:szCs w:val="22"/>
        </w:rPr>
        <w:t xml:space="preserve"> lo sviluppo </w:t>
      </w:r>
      <w:r w:rsidR="00FC165A">
        <w:rPr>
          <w:rFonts w:ascii="Calibri" w:hAnsi="Calibri"/>
          <w:sz w:val="22"/>
          <w:szCs w:val="22"/>
        </w:rPr>
        <w:t xml:space="preserve">dei nuovi processi e sostenere </w:t>
      </w:r>
      <w:r w:rsidRPr="00897C30">
        <w:rPr>
          <w:rFonts w:ascii="Calibri" w:hAnsi="Calibri"/>
          <w:sz w:val="22"/>
          <w:szCs w:val="22"/>
        </w:rPr>
        <w:t>le attività di presa in carico e continuità assistenziale che</w:t>
      </w:r>
      <w:r w:rsidR="00F32D17">
        <w:rPr>
          <w:rFonts w:ascii="Calibri" w:hAnsi="Calibri"/>
          <w:sz w:val="22"/>
          <w:szCs w:val="22"/>
        </w:rPr>
        <w:t xml:space="preserve"> ruoteranno attorno alla nuova domiciliarità. </w:t>
      </w:r>
      <w:r w:rsidR="00963949">
        <w:rPr>
          <w:rFonts w:ascii="Calibri" w:hAnsi="Calibri"/>
          <w:sz w:val="22"/>
          <w:szCs w:val="22"/>
        </w:rPr>
        <w:t xml:space="preserve">Italia Longeva ha avuto il </w:t>
      </w:r>
      <w:r w:rsidR="00BD0710">
        <w:rPr>
          <w:rFonts w:ascii="Calibri" w:hAnsi="Calibri"/>
          <w:sz w:val="22"/>
          <w:szCs w:val="22"/>
        </w:rPr>
        <w:t xml:space="preserve">merito di promuovere </w:t>
      </w:r>
      <w:r w:rsidR="00963949">
        <w:rPr>
          <w:rFonts w:ascii="Calibri" w:hAnsi="Calibri"/>
          <w:sz w:val="22"/>
          <w:szCs w:val="22"/>
        </w:rPr>
        <w:t xml:space="preserve">questo percorso e riunire oggi a Roma tutti i protagonisti del mondo della Salute, per immaginare insieme il modello organizzativo che possa erogare in </w:t>
      </w:r>
      <w:r w:rsidR="00963949">
        <w:rPr>
          <w:rFonts w:ascii="Calibri" w:hAnsi="Calibri"/>
          <w:sz w:val="22"/>
          <w:szCs w:val="22"/>
        </w:rPr>
        <w:lastRenderedPageBreak/>
        <w:t>concreto i tanti servizi che afferiscono al concetto di tecnoassistenza. Dal punto di vista simbolico</w:t>
      </w:r>
      <w:r w:rsidR="00BD0710">
        <w:rPr>
          <w:rFonts w:ascii="Calibri" w:hAnsi="Calibri"/>
          <w:sz w:val="22"/>
          <w:szCs w:val="22"/>
        </w:rPr>
        <w:t>,</w:t>
      </w:r>
      <w:r w:rsidR="00963949">
        <w:rPr>
          <w:rFonts w:ascii="Calibri" w:hAnsi="Calibri"/>
          <w:sz w:val="22"/>
          <w:szCs w:val="22"/>
        </w:rPr>
        <w:t xml:space="preserve"> sono lieto che questo viaggio sia partito, non solo oggi ma già da qualche anno, proprio </w:t>
      </w:r>
      <w:r w:rsidR="00BD0710">
        <w:rPr>
          <w:rFonts w:ascii="Calibri" w:hAnsi="Calibri"/>
          <w:sz w:val="22"/>
          <w:szCs w:val="22"/>
        </w:rPr>
        <w:t xml:space="preserve">da </w:t>
      </w:r>
      <w:r w:rsidR="00963949">
        <w:rPr>
          <w:rFonts w:ascii="Calibri" w:hAnsi="Calibri"/>
          <w:sz w:val="22"/>
          <w:szCs w:val="22"/>
        </w:rPr>
        <w:t xml:space="preserve">qui, dal ministero della Salute”.  </w:t>
      </w:r>
    </w:p>
    <w:p w:rsidR="00925067" w:rsidRDefault="00925067" w:rsidP="00925067">
      <w:pPr>
        <w:ind w:left="142" w:right="133"/>
        <w:jc w:val="both"/>
        <w:rPr>
          <w:rFonts w:ascii="Calibri" w:hAnsi="Calibri"/>
        </w:rPr>
      </w:pPr>
    </w:p>
    <w:p w:rsidR="00925067" w:rsidRPr="00925067" w:rsidRDefault="00925067" w:rsidP="00925067">
      <w:pPr>
        <w:ind w:left="142" w:right="133"/>
        <w:jc w:val="both"/>
        <w:rPr>
          <w:rFonts w:ascii="Calibri" w:hAnsi="Calibri"/>
          <w:b/>
          <w:sz w:val="20"/>
          <w:szCs w:val="20"/>
          <w:u w:val="single"/>
        </w:rPr>
      </w:pPr>
      <w:r w:rsidRPr="00925067">
        <w:rPr>
          <w:rFonts w:ascii="Calibri" w:hAnsi="Calibri"/>
          <w:b/>
          <w:sz w:val="20"/>
          <w:szCs w:val="20"/>
          <w:u w:val="single"/>
        </w:rPr>
        <w:t>Italia Longeva</w:t>
      </w:r>
    </w:p>
    <w:p w:rsidR="001451B1" w:rsidRDefault="00925067" w:rsidP="00F16959">
      <w:pPr>
        <w:ind w:left="142" w:right="133"/>
        <w:jc w:val="both"/>
        <w:rPr>
          <w:rFonts w:ascii="Calibri" w:hAnsi="Calibri"/>
          <w:sz w:val="20"/>
          <w:szCs w:val="20"/>
        </w:rPr>
      </w:pPr>
      <w:r w:rsidRPr="009762A3">
        <w:rPr>
          <w:rFonts w:ascii="Calibri" w:hAnsi="Calibri"/>
          <w:sz w:val="20"/>
          <w:szCs w:val="20"/>
        </w:rPr>
        <w:t>Italia Longeva è la Rete nazionale di ricerca sull’invecchiamento e la longevità attiva istituita dal Ministero della Salute, con la Regione Marche e l’IRCCS INRCA, per consolidare la centralità degli anziani nelle politiche di sviluppo, fronteggiare le crescenti esigenze di protezione della terza età e porre l’anziano come protagonista della vita sociale. Il network Italia Longeva si propone di mettere in rapporto tra loro competenze scientifiche sanitarie, sociali, economiche e tecnologiche, mantenendo una strategia di completa apertura verso le nuove adesioni e le “contaminazioni” disciplinari. In particolare, Italia Longeva ha l’obiettivo di promuovere la sperimentazione di soluzioni innovative in campo clinico e assistenziale, ma non esaurisce le sue aree di competenza in questo ambito: ha l’ambizione di porsi come interlocutore privilegiato in tutti i settori della società che sono oggi influenzati dalla “rivoluzione” della longevità diffusa. I progetti che intende promuovere non sono solo sperimentazioni classiche dei trial clinici o studi epidemiologici, ma l’interesse del network investe anche settori quali quello della domotica e dell’Ambient Assisted Living, e del mondo produttivo in generale, nell’ambito del cosiddetto silver market, il mercato dei consumatori anziani.</w:t>
      </w:r>
    </w:p>
    <w:p w:rsidR="0030264D" w:rsidRDefault="0030264D" w:rsidP="00F16959">
      <w:pPr>
        <w:ind w:left="142" w:right="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30264D" w:rsidRDefault="0030264D" w:rsidP="00F16959">
      <w:pPr>
        <w:ind w:left="142" w:right="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F16959" w:rsidRDefault="00F16959" w:rsidP="00F16959">
      <w:pPr>
        <w:ind w:left="142" w:right="133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F16959">
        <w:rPr>
          <w:rFonts w:asciiTheme="minorHAnsi" w:hAnsiTheme="minorHAnsi"/>
          <w:i/>
          <w:sz w:val="22"/>
          <w:szCs w:val="22"/>
          <w:u w:val="single"/>
        </w:rPr>
        <w:t xml:space="preserve">Per ulteriori informazioni: </w:t>
      </w:r>
    </w:p>
    <w:p w:rsidR="0030264D" w:rsidRPr="00F16959" w:rsidRDefault="0030264D" w:rsidP="00F16959">
      <w:pPr>
        <w:ind w:left="142" w:right="133"/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F16959" w:rsidRPr="00F16959" w:rsidRDefault="00F16959" w:rsidP="00F16959">
      <w:pPr>
        <w:spacing w:line="60" w:lineRule="atLeast"/>
        <w:ind w:left="142"/>
        <w:rPr>
          <w:rFonts w:asciiTheme="minorHAnsi" w:hAnsiTheme="minorHAnsi"/>
          <w:b/>
          <w:sz w:val="22"/>
          <w:szCs w:val="22"/>
        </w:rPr>
      </w:pPr>
      <w:r w:rsidRPr="00F16959">
        <w:rPr>
          <w:rFonts w:asciiTheme="minorHAnsi" w:hAnsiTheme="minorHAnsi"/>
          <w:b/>
          <w:sz w:val="22"/>
          <w:szCs w:val="22"/>
        </w:rPr>
        <w:t xml:space="preserve">Andreina De Pascali </w:t>
      </w:r>
      <w:r w:rsidRPr="00F16959">
        <w:rPr>
          <w:rFonts w:asciiTheme="minorHAnsi" w:hAnsiTheme="minorHAnsi"/>
          <w:b/>
          <w:sz w:val="22"/>
          <w:szCs w:val="22"/>
        </w:rPr>
        <w:tab/>
      </w:r>
      <w:r w:rsidRPr="00F16959">
        <w:rPr>
          <w:rFonts w:asciiTheme="minorHAnsi" w:hAnsiTheme="minorHAnsi"/>
          <w:b/>
          <w:sz w:val="22"/>
          <w:szCs w:val="22"/>
        </w:rPr>
        <w:tab/>
      </w:r>
      <w:r w:rsidRPr="00F16959">
        <w:rPr>
          <w:rFonts w:asciiTheme="minorHAnsi" w:hAnsiTheme="minorHAnsi"/>
          <w:b/>
          <w:sz w:val="22"/>
          <w:szCs w:val="22"/>
        </w:rPr>
        <w:tab/>
      </w:r>
      <w:r w:rsidRPr="00F16959">
        <w:rPr>
          <w:rFonts w:asciiTheme="minorHAnsi" w:hAnsiTheme="minorHAnsi"/>
          <w:b/>
          <w:sz w:val="22"/>
          <w:szCs w:val="22"/>
        </w:rPr>
        <w:tab/>
      </w:r>
      <w:r w:rsidRPr="00F16959">
        <w:rPr>
          <w:rFonts w:asciiTheme="minorHAnsi" w:hAnsiTheme="minorHAnsi"/>
          <w:b/>
          <w:sz w:val="22"/>
          <w:szCs w:val="22"/>
        </w:rPr>
        <w:tab/>
      </w:r>
      <w:r w:rsidRPr="00F16959">
        <w:rPr>
          <w:rFonts w:asciiTheme="minorHAnsi" w:hAnsiTheme="minorHAnsi"/>
          <w:b/>
          <w:sz w:val="22"/>
          <w:szCs w:val="22"/>
        </w:rPr>
        <w:tab/>
        <w:t xml:space="preserve">Marco Giorgetti </w:t>
      </w:r>
    </w:p>
    <w:p w:rsidR="00F16959" w:rsidRPr="00F16959" w:rsidRDefault="00F16959" w:rsidP="00F16959">
      <w:pPr>
        <w:spacing w:line="60" w:lineRule="atLeast"/>
        <w:ind w:left="142"/>
        <w:rPr>
          <w:rFonts w:asciiTheme="minorHAnsi" w:hAnsiTheme="minorHAnsi"/>
          <w:sz w:val="22"/>
          <w:szCs w:val="22"/>
          <w:lang w:val="en-US"/>
        </w:rPr>
      </w:pPr>
      <w:r w:rsidRPr="00F16959">
        <w:rPr>
          <w:rFonts w:asciiTheme="minorHAnsi" w:hAnsiTheme="minorHAnsi"/>
          <w:sz w:val="22"/>
          <w:szCs w:val="22"/>
          <w:lang w:val="en-US"/>
        </w:rPr>
        <w:t>tel. 06 30155882 – 06 3388546</w:t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533525" cy="161925"/>
            <wp:effectExtent l="19050" t="0" r="9525" b="0"/>
            <wp:docPr id="3" name="Immagine 2" descr="cid:image002.gif@01CEF271.906F1B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gif@01CEF271.906F1B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  <w:t xml:space="preserve"> </w:t>
      </w:r>
    </w:p>
    <w:p w:rsidR="00F16959" w:rsidRPr="00F16959" w:rsidRDefault="00F16959" w:rsidP="00F16959">
      <w:pPr>
        <w:spacing w:line="60" w:lineRule="atLeast"/>
        <w:ind w:left="142"/>
        <w:rPr>
          <w:rFonts w:asciiTheme="minorHAnsi" w:hAnsiTheme="minorHAnsi"/>
          <w:sz w:val="22"/>
          <w:szCs w:val="22"/>
          <w:lang w:val="en-US"/>
        </w:rPr>
      </w:pPr>
      <w:r w:rsidRPr="00F16959">
        <w:rPr>
          <w:rFonts w:asciiTheme="minorHAnsi" w:hAnsiTheme="minorHAnsi"/>
          <w:sz w:val="22"/>
          <w:szCs w:val="22"/>
          <w:lang w:val="en-US"/>
        </w:rPr>
        <w:t>cell. 339 8916204</w:t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  <w:t>tel. 02 20241357</w:t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  <w:t xml:space="preserve"> </w:t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="0030264D">
        <w:rPr>
          <w:rFonts w:asciiTheme="minorHAnsi" w:hAnsiTheme="minorHAnsi"/>
          <w:sz w:val="22"/>
          <w:szCs w:val="22"/>
          <w:lang w:val="en-US"/>
        </w:rPr>
        <w:t xml:space="preserve">               </w:t>
      </w:r>
      <w:r w:rsidRPr="00F16959">
        <w:rPr>
          <w:rFonts w:asciiTheme="minorHAnsi" w:hAnsiTheme="minorHAnsi"/>
          <w:sz w:val="22"/>
          <w:szCs w:val="22"/>
          <w:lang w:val="en-US"/>
        </w:rPr>
        <w:t>cell. 335 277223</w:t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  <w:r w:rsidRPr="00F16959">
        <w:rPr>
          <w:rFonts w:asciiTheme="minorHAnsi" w:hAnsiTheme="minorHAnsi"/>
          <w:sz w:val="22"/>
          <w:szCs w:val="22"/>
          <w:lang w:val="en-US"/>
        </w:rPr>
        <w:tab/>
      </w:r>
    </w:p>
    <w:p w:rsidR="00F16959" w:rsidRPr="00F16959" w:rsidRDefault="00D01319" w:rsidP="00F16959">
      <w:pPr>
        <w:spacing w:line="60" w:lineRule="atLeast"/>
        <w:ind w:left="142"/>
        <w:rPr>
          <w:rFonts w:asciiTheme="minorHAnsi" w:hAnsiTheme="minorHAnsi"/>
          <w:sz w:val="22"/>
          <w:szCs w:val="22"/>
          <w:lang w:val="en-US"/>
        </w:rPr>
      </w:pPr>
      <w:hyperlink r:id="rId8" w:history="1">
        <w:r w:rsidR="00F16959" w:rsidRPr="00F16959">
          <w:rPr>
            <w:rStyle w:val="Collegamentoipertestuale"/>
            <w:rFonts w:asciiTheme="minorHAnsi" w:hAnsiTheme="minorHAnsi"/>
            <w:sz w:val="22"/>
            <w:szCs w:val="22"/>
            <w:lang w:val="en-US"/>
          </w:rPr>
          <w:t>andreina.depascali@italialongeva.it</w:t>
        </w:r>
      </w:hyperlink>
      <w:r w:rsidR="00F16959" w:rsidRPr="00F1695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16959" w:rsidRPr="00F16959">
        <w:rPr>
          <w:rFonts w:asciiTheme="minorHAnsi" w:hAnsiTheme="minorHAnsi"/>
          <w:sz w:val="22"/>
          <w:szCs w:val="22"/>
          <w:lang w:val="en-US"/>
        </w:rPr>
        <w:tab/>
      </w:r>
      <w:r w:rsidR="00F16959" w:rsidRPr="00F16959">
        <w:rPr>
          <w:rFonts w:asciiTheme="minorHAnsi" w:hAnsiTheme="minorHAnsi"/>
          <w:sz w:val="22"/>
          <w:szCs w:val="22"/>
          <w:lang w:val="en-US"/>
        </w:rPr>
        <w:tab/>
      </w:r>
      <w:r w:rsidR="00F16959" w:rsidRPr="00F16959">
        <w:rPr>
          <w:rFonts w:asciiTheme="minorHAnsi" w:hAnsiTheme="minorHAnsi"/>
          <w:sz w:val="22"/>
          <w:szCs w:val="22"/>
          <w:lang w:val="en-US"/>
        </w:rPr>
        <w:tab/>
      </w:r>
      <w:r w:rsidR="00F16959" w:rsidRPr="00F16959">
        <w:rPr>
          <w:rFonts w:asciiTheme="minorHAnsi" w:hAnsiTheme="minorHAnsi"/>
          <w:sz w:val="22"/>
          <w:szCs w:val="22"/>
          <w:lang w:val="en-US"/>
        </w:rPr>
        <w:tab/>
      </w:r>
      <w:hyperlink r:id="rId9" w:history="1">
        <w:r w:rsidR="00F16959" w:rsidRPr="00F16959">
          <w:rPr>
            <w:rStyle w:val="Collegamentoipertestuale"/>
            <w:rFonts w:asciiTheme="minorHAnsi" w:hAnsiTheme="minorHAnsi"/>
            <w:sz w:val="22"/>
            <w:szCs w:val="22"/>
            <w:lang w:val="en-US"/>
          </w:rPr>
          <w:t>m.giorgetti@vrelations.it</w:t>
        </w:r>
      </w:hyperlink>
      <w:r w:rsidR="00F16959" w:rsidRPr="00F1695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F16959" w:rsidRPr="00F16959" w:rsidRDefault="00F16959" w:rsidP="00F16959">
      <w:pPr>
        <w:ind w:left="142" w:right="133"/>
        <w:jc w:val="both"/>
        <w:rPr>
          <w:rFonts w:ascii="Calibri" w:hAnsi="Calibri"/>
          <w:sz w:val="20"/>
          <w:szCs w:val="20"/>
          <w:lang w:val="en-US"/>
        </w:rPr>
      </w:pPr>
    </w:p>
    <w:sectPr w:rsidR="00F16959" w:rsidRPr="00F16959" w:rsidSect="00E90690">
      <w:headerReference w:type="default" r:id="rId10"/>
      <w:footerReference w:type="default" r:id="rId11"/>
      <w:pgSz w:w="11900" w:h="16840"/>
      <w:pgMar w:top="567" w:right="851" w:bottom="1134" w:left="851" w:header="567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1A" w:rsidRDefault="00C2241A">
      <w:r>
        <w:separator/>
      </w:r>
    </w:p>
  </w:endnote>
  <w:endnote w:type="continuationSeparator" w:id="0">
    <w:p w:rsidR="00C2241A" w:rsidRDefault="00C2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BB" w:rsidRDefault="002112BB" w:rsidP="00CE6561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1A" w:rsidRDefault="00C2241A">
      <w:r>
        <w:separator/>
      </w:r>
    </w:p>
  </w:footnote>
  <w:footnote w:type="continuationSeparator" w:id="0">
    <w:p w:rsidR="00C2241A" w:rsidRDefault="00C22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BB" w:rsidRDefault="002112BB" w:rsidP="00CE6561">
    <w:pPr>
      <w:pStyle w:val="Intestazione"/>
      <w:jc w:val="center"/>
    </w:pPr>
    <w:r>
      <w:rPr>
        <w:noProof/>
      </w:rPr>
      <w:drawing>
        <wp:inline distT="0" distB="0" distL="0" distR="0">
          <wp:extent cx="3390900" cy="885825"/>
          <wp:effectExtent l="19050" t="0" r="0" b="0"/>
          <wp:docPr id="1" name="Immagine 1" descr="CI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2BB" w:rsidRDefault="002112BB" w:rsidP="00CE656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44E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A0A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4A4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63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5E1C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E6E8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40C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4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84E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501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BA2"/>
    <w:rsid w:val="0001108D"/>
    <w:rsid w:val="0007067D"/>
    <w:rsid w:val="000D54C7"/>
    <w:rsid w:val="000E6960"/>
    <w:rsid w:val="001011E6"/>
    <w:rsid w:val="001451B1"/>
    <w:rsid w:val="001879F8"/>
    <w:rsid w:val="0019535C"/>
    <w:rsid w:val="001C0D65"/>
    <w:rsid w:val="001F5834"/>
    <w:rsid w:val="00203673"/>
    <w:rsid w:val="002112BB"/>
    <w:rsid w:val="002912AA"/>
    <w:rsid w:val="002D1BC9"/>
    <w:rsid w:val="002E3C5E"/>
    <w:rsid w:val="0030264D"/>
    <w:rsid w:val="0030309C"/>
    <w:rsid w:val="00325BA6"/>
    <w:rsid w:val="00352D75"/>
    <w:rsid w:val="00360934"/>
    <w:rsid w:val="00361322"/>
    <w:rsid w:val="003D5E9E"/>
    <w:rsid w:val="00404C7D"/>
    <w:rsid w:val="00415DB4"/>
    <w:rsid w:val="00416E90"/>
    <w:rsid w:val="00421E2F"/>
    <w:rsid w:val="00425066"/>
    <w:rsid w:val="0047264C"/>
    <w:rsid w:val="00476EDA"/>
    <w:rsid w:val="004772D5"/>
    <w:rsid w:val="00487A4F"/>
    <w:rsid w:val="004A2CCD"/>
    <w:rsid w:val="004B2931"/>
    <w:rsid w:val="004F0BB3"/>
    <w:rsid w:val="00501B83"/>
    <w:rsid w:val="00574EA1"/>
    <w:rsid w:val="00583E62"/>
    <w:rsid w:val="005D47AB"/>
    <w:rsid w:val="005E6372"/>
    <w:rsid w:val="005F2439"/>
    <w:rsid w:val="005F381C"/>
    <w:rsid w:val="00603BD2"/>
    <w:rsid w:val="00622682"/>
    <w:rsid w:val="00626C86"/>
    <w:rsid w:val="0066558A"/>
    <w:rsid w:val="00680C8F"/>
    <w:rsid w:val="00683A96"/>
    <w:rsid w:val="00685223"/>
    <w:rsid w:val="00686253"/>
    <w:rsid w:val="00721831"/>
    <w:rsid w:val="00725012"/>
    <w:rsid w:val="007637EE"/>
    <w:rsid w:val="00771207"/>
    <w:rsid w:val="00791980"/>
    <w:rsid w:val="00792B93"/>
    <w:rsid w:val="007B1C26"/>
    <w:rsid w:val="007B6964"/>
    <w:rsid w:val="007C0AF2"/>
    <w:rsid w:val="007D3B72"/>
    <w:rsid w:val="007F6E1D"/>
    <w:rsid w:val="00814F0C"/>
    <w:rsid w:val="00817B35"/>
    <w:rsid w:val="008404E4"/>
    <w:rsid w:val="008847A6"/>
    <w:rsid w:val="008934FE"/>
    <w:rsid w:val="00897C30"/>
    <w:rsid w:val="008B4BA9"/>
    <w:rsid w:val="009131F4"/>
    <w:rsid w:val="0092374F"/>
    <w:rsid w:val="00925067"/>
    <w:rsid w:val="00927DD1"/>
    <w:rsid w:val="00931074"/>
    <w:rsid w:val="00963949"/>
    <w:rsid w:val="009E5239"/>
    <w:rsid w:val="00A52DC1"/>
    <w:rsid w:val="00A87A03"/>
    <w:rsid w:val="00AC2FFE"/>
    <w:rsid w:val="00AD2BD5"/>
    <w:rsid w:val="00AD36A6"/>
    <w:rsid w:val="00AE5706"/>
    <w:rsid w:val="00AF015D"/>
    <w:rsid w:val="00B000F8"/>
    <w:rsid w:val="00B101BE"/>
    <w:rsid w:val="00B9038C"/>
    <w:rsid w:val="00BD0710"/>
    <w:rsid w:val="00C0433B"/>
    <w:rsid w:val="00C2241A"/>
    <w:rsid w:val="00C515EF"/>
    <w:rsid w:val="00C83D65"/>
    <w:rsid w:val="00CC3A17"/>
    <w:rsid w:val="00CE6561"/>
    <w:rsid w:val="00CF0E13"/>
    <w:rsid w:val="00CF4E8D"/>
    <w:rsid w:val="00D01319"/>
    <w:rsid w:val="00D1311C"/>
    <w:rsid w:val="00D217CD"/>
    <w:rsid w:val="00DA6F09"/>
    <w:rsid w:val="00DB0BCC"/>
    <w:rsid w:val="00DB2DB7"/>
    <w:rsid w:val="00DE410E"/>
    <w:rsid w:val="00DF3D5E"/>
    <w:rsid w:val="00E90690"/>
    <w:rsid w:val="00E95F24"/>
    <w:rsid w:val="00EC02CD"/>
    <w:rsid w:val="00EC2BA2"/>
    <w:rsid w:val="00ED5240"/>
    <w:rsid w:val="00EE75AF"/>
    <w:rsid w:val="00F06780"/>
    <w:rsid w:val="00F072DB"/>
    <w:rsid w:val="00F16959"/>
    <w:rsid w:val="00F17967"/>
    <w:rsid w:val="00F32D17"/>
    <w:rsid w:val="00F5193A"/>
    <w:rsid w:val="00F91378"/>
    <w:rsid w:val="00FA6503"/>
    <w:rsid w:val="00FB2C61"/>
    <w:rsid w:val="00FB4F5A"/>
    <w:rsid w:val="00FC165A"/>
    <w:rsid w:val="00FE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0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5CC0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5D5CC0"/>
    <w:pPr>
      <w:tabs>
        <w:tab w:val="center" w:pos="4153"/>
        <w:tab w:val="right" w:pos="8306"/>
      </w:tabs>
    </w:pPr>
  </w:style>
  <w:style w:type="character" w:customStyle="1" w:styleId="st">
    <w:name w:val="st"/>
    <w:basedOn w:val="Carpredefinitoparagrafo"/>
    <w:rsid w:val="00925067"/>
  </w:style>
  <w:style w:type="character" w:styleId="Collegamentoipertestuale">
    <w:name w:val="Hyperlink"/>
    <w:rsid w:val="00925067"/>
    <w:rPr>
      <w:color w:val="0000FF"/>
      <w:u w:val="single"/>
    </w:rPr>
  </w:style>
  <w:style w:type="paragraph" w:customStyle="1" w:styleId="Default">
    <w:name w:val="Default"/>
    <w:rsid w:val="00B9038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3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33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97C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na.depascali@italialonge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eina.depascali@italialonge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1556</Words>
  <Characters>9647</Characters>
  <Application>Microsoft Office Word</Application>
  <DocSecurity>4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</Company>
  <LinksUpToDate>false</LinksUpToDate>
  <CharactersWithSpaces>11181</CharactersWithSpaces>
  <SharedDoc>false</SharedDoc>
  <HLinks>
    <vt:vector size="6" baseType="variant"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mailto:andreina.depascali@italialongeva.it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xxxx xxxxxx</dc:creator>
  <cp:lastModifiedBy>marco</cp:lastModifiedBy>
  <cp:revision>2</cp:revision>
  <cp:lastPrinted>2013-06-19T20:46:00Z</cp:lastPrinted>
  <dcterms:created xsi:type="dcterms:W3CDTF">2014-07-04T15:25:00Z</dcterms:created>
  <dcterms:modified xsi:type="dcterms:W3CDTF">2014-07-04T15:25:00Z</dcterms:modified>
</cp:coreProperties>
</file>