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5E" w:rsidRPr="00A4705E" w:rsidRDefault="00A4705E" w:rsidP="00A4705E">
      <w:pPr>
        <w:rPr>
          <w:rFonts w:ascii="Arial" w:hAnsi="Arial" w:cs="Arial"/>
        </w:rPr>
      </w:pPr>
    </w:p>
    <w:p w:rsidR="00A4705E" w:rsidRDefault="00A4705E" w:rsidP="00A4705E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>
            <wp:extent cx="4442460" cy="793750"/>
            <wp:effectExtent l="19050" t="0" r="0" b="0"/>
            <wp:docPr id="1" name="Immagine 1" descr="http://newsletter.vrelations.it/userfiles/assogenerici%20logo(8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assogenerici%20logo(88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5E" w:rsidRDefault="00A4705E" w:rsidP="00A4705E">
      <w:pPr>
        <w:pStyle w:val="NormaleWeb"/>
        <w:jc w:val="center"/>
      </w:pPr>
      <w:r>
        <w:t> </w:t>
      </w:r>
    </w:p>
    <w:p w:rsidR="00A4705E" w:rsidRPr="00A4705E" w:rsidRDefault="00A4705E" w:rsidP="00A4705E">
      <w:pPr>
        <w:pStyle w:val="NormaleWeb"/>
        <w:jc w:val="center"/>
        <w:rPr>
          <w:sz w:val="22"/>
          <w:szCs w:val="22"/>
        </w:rPr>
      </w:pPr>
      <w:r w:rsidRPr="00A4705E">
        <w:rPr>
          <w:rStyle w:val="Enfasicorsivo"/>
          <w:rFonts w:ascii="Arial" w:hAnsi="Arial" w:cs="Arial"/>
          <w:sz w:val="22"/>
          <w:szCs w:val="22"/>
          <w:u w:val="single"/>
        </w:rPr>
        <w:t>Comunicato stampa</w:t>
      </w:r>
    </w:p>
    <w:p w:rsidR="00A4705E" w:rsidRDefault="00A4705E" w:rsidP="00A4705E">
      <w:pPr>
        <w:jc w:val="both"/>
        <w:rPr>
          <w:rFonts w:ascii="Arial" w:hAnsi="Arial" w:cs="Arial"/>
          <w:b/>
          <w:bCs/>
        </w:rPr>
      </w:pPr>
    </w:p>
    <w:p w:rsidR="00A4705E" w:rsidRPr="00A4705E" w:rsidRDefault="00A4705E" w:rsidP="00A4705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705E" w:rsidRPr="00A4705E" w:rsidRDefault="00A4705E" w:rsidP="00A4705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705E">
        <w:rPr>
          <w:rFonts w:ascii="Arial" w:hAnsi="Arial" w:cs="Arial"/>
          <w:b/>
          <w:bCs/>
          <w:sz w:val="32"/>
          <w:szCs w:val="32"/>
        </w:rPr>
        <w:t>Confermate per il prossimo biennio le cariche direttive di AssoGenerici</w:t>
      </w:r>
    </w:p>
    <w:p w:rsidR="00A4705E" w:rsidRPr="00A4705E" w:rsidRDefault="00A4705E" w:rsidP="00A4705E">
      <w:pPr>
        <w:jc w:val="both"/>
        <w:rPr>
          <w:rFonts w:ascii="Arial" w:hAnsi="Arial" w:cs="Arial"/>
        </w:rPr>
      </w:pPr>
    </w:p>
    <w:p w:rsidR="00A4705E" w:rsidRPr="00A4705E" w:rsidRDefault="00A4705E" w:rsidP="00A4705E">
      <w:pPr>
        <w:jc w:val="both"/>
        <w:rPr>
          <w:rFonts w:ascii="Arial" w:hAnsi="Arial" w:cs="Arial"/>
        </w:rPr>
      </w:pPr>
      <w:r w:rsidRPr="00A4705E">
        <w:rPr>
          <w:rFonts w:ascii="Arial" w:hAnsi="Arial" w:cs="Arial"/>
          <w:b/>
        </w:rPr>
        <w:t>Roma, 25 febbraio 2014</w:t>
      </w:r>
      <w:r>
        <w:rPr>
          <w:rFonts w:ascii="Arial" w:hAnsi="Arial" w:cs="Arial"/>
        </w:rPr>
        <w:t xml:space="preserve"> - </w:t>
      </w:r>
      <w:r w:rsidRPr="00A4705E">
        <w:rPr>
          <w:rFonts w:ascii="Arial" w:hAnsi="Arial" w:cs="Arial"/>
        </w:rPr>
        <w:t xml:space="preserve">Si è </w:t>
      </w:r>
      <w:r>
        <w:rPr>
          <w:rFonts w:ascii="Arial" w:hAnsi="Arial" w:cs="Arial"/>
        </w:rPr>
        <w:t>svolta oggi l’Assemblea di AssoG</w:t>
      </w:r>
      <w:r w:rsidRPr="00A4705E">
        <w:rPr>
          <w:rFonts w:ascii="Arial" w:hAnsi="Arial" w:cs="Arial"/>
        </w:rPr>
        <w:t xml:space="preserve">enerici, l’associazione che raggruppa i produttori di farmaci equivalenti e </w:t>
      </w:r>
      <w:proofErr w:type="spellStart"/>
      <w:r w:rsidRPr="00A4705E">
        <w:rPr>
          <w:rFonts w:ascii="Arial" w:hAnsi="Arial" w:cs="Arial"/>
        </w:rPr>
        <w:t>biosimilari</w:t>
      </w:r>
      <w:proofErr w:type="spellEnd"/>
      <w:r w:rsidRPr="00A4705E">
        <w:rPr>
          <w:rFonts w:ascii="Arial" w:hAnsi="Arial" w:cs="Arial"/>
        </w:rPr>
        <w:t xml:space="preserve">. All’ordine del giorno il rinnovo del direttivo per il prossimo biennio. Le votazioni hanno sancito la conferma di Enrique </w:t>
      </w:r>
      <w:proofErr w:type="spellStart"/>
      <w:r w:rsidRPr="00A4705E">
        <w:rPr>
          <w:rFonts w:ascii="Arial" w:hAnsi="Arial" w:cs="Arial"/>
        </w:rPr>
        <w:t>Häusermann</w:t>
      </w:r>
      <w:proofErr w:type="spellEnd"/>
      <w:r w:rsidRPr="00A4705E">
        <w:rPr>
          <w:rFonts w:ascii="Arial" w:hAnsi="Arial" w:cs="Arial"/>
        </w:rPr>
        <w:t xml:space="preserve"> (EG </w:t>
      </w:r>
      <w:proofErr w:type="spellStart"/>
      <w:r w:rsidRPr="00A4705E">
        <w:rPr>
          <w:rFonts w:ascii="Arial" w:hAnsi="Arial" w:cs="Arial"/>
        </w:rPr>
        <w:t>Lab</w:t>
      </w:r>
      <w:proofErr w:type="spellEnd"/>
      <w:r w:rsidRPr="00A4705E">
        <w:rPr>
          <w:rFonts w:ascii="Arial" w:hAnsi="Arial" w:cs="Arial"/>
        </w:rPr>
        <w:t xml:space="preserve">)  alla presidenza, di Alberto </w:t>
      </w:r>
      <w:proofErr w:type="spellStart"/>
      <w:r w:rsidRPr="00A4705E">
        <w:rPr>
          <w:rFonts w:ascii="Arial" w:hAnsi="Arial" w:cs="Arial"/>
        </w:rPr>
        <w:t>Giraudi</w:t>
      </w:r>
      <w:proofErr w:type="spellEnd"/>
      <w:r w:rsidRPr="00A4705E">
        <w:rPr>
          <w:rFonts w:ascii="Arial" w:hAnsi="Arial" w:cs="Arial"/>
        </w:rPr>
        <w:t xml:space="preserve"> (ABC Farmaceutici), vicepresidente Area Medicinali generici, Massimiliano del Frate (</w:t>
      </w:r>
      <w:proofErr w:type="spellStart"/>
      <w:r w:rsidRPr="00A4705E">
        <w:rPr>
          <w:rFonts w:ascii="Arial" w:hAnsi="Arial" w:cs="Arial"/>
        </w:rPr>
        <w:t>Temmler</w:t>
      </w:r>
      <w:proofErr w:type="spellEnd"/>
      <w:r w:rsidRPr="00A4705E">
        <w:rPr>
          <w:rFonts w:ascii="Arial" w:hAnsi="Arial" w:cs="Arial"/>
        </w:rPr>
        <w:t xml:space="preserve"> Italia), vicepresidente Area Produzione industriale e conto terzi, e di Francesco </w:t>
      </w:r>
      <w:proofErr w:type="spellStart"/>
      <w:r w:rsidRPr="00A4705E">
        <w:rPr>
          <w:rFonts w:ascii="Arial" w:hAnsi="Arial" w:cs="Arial"/>
        </w:rPr>
        <w:t>Colantuoni</w:t>
      </w:r>
      <w:proofErr w:type="spellEnd"/>
      <w:r w:rsidRPr="00A4705E">
        <w:rPr>
          <w:rFonts w:ascii="Arial" w:hAnsi="Arial" w:cs="Arial"/>
        </w:rPr>
        <w:t xml:space="preserve"> </w:t>
      </w:r>
      <w:r w:rsidR="00543F68" w:rsidRPr="00543F68">
        <w:rPr>
          <w:rFonts w:ascii="Arial" w:hAnsi="Arial" w:cs="Arial"/>
        </w:rPr>
        <w:t>(</w:t>
      </w:r>
      <w:proofErr w:type="spellStart"/>
      <w:r w:rsidR="00543F68" w:rsidRPr="00543F68">
        <w:rPr>
          <w:rFonts w:ascii="Arial" w:hAnsi="Arial" w:cs="Arial"/>
        </w:rPr>
        <w:t>Hospira</w:t>
      </w:r>
      <w:proofErr w:type="spellEnd"/>
      <w:r w:rsidR="00543F68" w:rsidRPr="00543F68">
        <w:rPr>
          <w:rFonts w:ascii="Arial" w:hAnsi="Arial" w:cs="Arial"/>
        </w:rPr>
        <w:t xml:space="preserve"> Italia S.r.l.), </w:t>
      </w:r>
      <w:r w:rsidRPr="00A4705E">
        <w:rPr>
          <w:rFonts w:ascii="Arial" w:hAnsi="Arial" w:cs="Arial"/>
        </w:rPr>
        <w:t xml:space="preserve">vicepresidente alla nuova Area </w:t>
      </w:r>
      <w:proofErr w:type="spellStart"/>
      <w:r w:rsidRPr="00A4705E">
        <w:rPr>
          <w:rFonts w:ascii="Arial" w:hAnsi="Arial" w:cs="Arial"/>
        </w:rPr>
        <w:t>Biosimilari</w:t>
      </w:r>
      <w:proofErr w:type="spellEnd"/>
      <w:r w:rsidRPr="00A4705E">
        <w:rPr>
          <w:rFonts w:ascii="Arial" w:hAnsi="Arial" w:cs="Arial"/>
        </w:rPr>
        <w:t xml:space="preserve">, farmaci ospedalieri e rapporti con la Pubblica amministrazione. Confermato anche Gualtiero </w:t>
      </w:r>
      <w:proofErr w:type="spellStart"/>
      <w:r w:rsidRPr="00A4705E">
        <w:rPr>
          <w:rFonts w:ascii="Arial" w:hAnsi="Arial" w:cs="Arial"/>
        </w:rPr>
        <w:t>Pasquarelli</w:t>
      </w:r>
      <w:proofErr w:type="spellEnd"/>
      <w:r w:rsidRPr="00A4705E">
        <w:rPr>
          <w:rFonts w:ascii="Arial" w:hAnsi="Arial" w:cs="Arial"/>
        </w:rPr>
        <w:t xml:space="preserve"> (DOC Generici S.r.l.) alla carica di tesoriere.</w:t>
      </w:r>
    </w:p>
    <w:p w:rsidR="00A4705E" w:rsidRPr="00A4705E" w:rsidRDefault="00A4705E" w:rsidP="00A4705E">
      <w:pPr>
        <w:spacing w:after="240"/>
        <w:jc w:val="both"/>
        <w:rPr>
          <w:rFonts w:ascii="Arial" w:hAnsi="Arial" w:cs="Arial"/>
        </w:rPr>
      </w:pPr>
    </w:p>
    <w:p w:rsidR="00A4705E" w:rsidRPr="00A4705E" w:rsidRDefault="00A4705E" w:rsidP="00A4705E">
      <w:pPr>
        <w:rPr>
          <w:rFonts w:ascii="Arial" w:hAnsi="Arial" w:cs="Arial"/>
        </w:rPr>
      </w:pPr>
      <w:r w:rsidRPr="00A4705E">
        <w:rPr>
          <w:rFonts w:ascii="Arial" w:hAnsi="Arial" w:cs="Arial"/>
        </w:rPr>
        <w:t>Di segui</w:t>
      </w:r>
      <w:r>
        <w:rPr>
          <w:rFonts w:ascii="Arial" w:hAnsi="Arial" w:cs="Arial"/>
        </w:rPr>
        <w:t>to l’elenco degli altri eletti </w:t>
      </w:r>
      <w:r w:rsidRPr="00A4705E">
        <w:rPr>
          <w:rFonts w:ascii="Arial" w:hAnsi="Arial" w:cs="Arial"/>
        </w:rPr>
        <w:t>al Consiglio direttivo:</w:t>
      </w:r>
      <w:r w:rsidRPr="00A4705E">
        <w:rPr>
          <w:rFonts w:ascii="Arial" w:hAnsi="Arial" w:cs="Arial"/>
        </w:rPr>
        <w:br/>
        <w:t>Chiara Dall'Aglio (</w:t>
      </w:r>
      <w:proofErr w:type="spellStart"/>
      <w:r w:rsidRPr="00A4705E">
        <w:rPr>
          <w:rFonts w:ascii="Arial" w:hAnsi="Arial" w:cs="Arial"/>
        </w:rPr>
        <w:t>Fresenius</w:t>
      </w:r>
      <w:proofErr w:type="spellEnd"/>
      <w:r w:rsidRPr="00A4705E">
        <w:rPr>
          <w:rFonts w:ascii="Arial" w:hAnsi="Arial" w:cs="Arial"/>
        </w:rPr>
        <w:t xml:space="preserve"> </w:t>
      </w:r>
      <w:proofErr w:type="spellStart"/>
      <w:r w:rsidRPr="00A4705E">
        <w:rPr>
          <w:rFonts w:ascii="Arial" w:hAnsi="Arial" w:cs="Arial"/>
        </w:rPr>
        <w:t>Kabi</w:t>
      </w:r>
      <w:proofErr w:type="spellEnd"/>
      <w:r w:rsidRPr="00A4705E">
        <w:rPr>
          <w:rFonts w:ascii="Arial" w:hAnsi="Arial" w:cs="Arial"/>
        </w:rPr>
        <w:t xml:space="preserve"> Italia)</w:t>
      </w:r>
      <w:r w:rsidRPr="00A4705E">
        <w:rPr>
          <w:rFonts w:ascii="Arial" w:hAnsi="Arial" w:cs="Arial"/>
        </w:rPr>
        <w:br/>
        <w:t xml:space="preserve">Cinzia Falasco </w:t>
      </w:r>
      <w:proofErr w:type="spellStart"/>
      <w:r w:rsidRPr="00A4705E">
        <w:rPr>
          <w:rFonts w:ascii="Arial" w:hAnsi="Arial" w:cs="Arial"/>
        </w:rPr>
        <w:t>Volpin</w:t>
      </w:r>
      <w:proofErr w:type="spellEnd"/>
      <w:r w:rsidRPr="00A4705E">
        <w:rPr>
          <w:rFonts w:ascii="Arial" w:hAnsi="Arial" w:cs="Arial"/>
        </w:rPr>
        <w:t xml:space="preserve"> (</w:t>
      </w:r>
      <w:proofErr w:type="spellStart"/>
      <w:r w:rsidRPr="00A4705E">
        <w:rPr>
          <w:rFonts w:ascii="Arial" w:hAnsi="Arial" w:cs="Arial"/>
        </w:rPr>
        <w:t>Mylan</w:t>
      </w:r>
      <w:proofErr w:type="spellEnd"/>
      <w:r w:rsidRPr="00A4705E">
        <w:rPr>
          <w:rFonts w:ascii="Arial" w:hAnsi="Arial" w:cs="Arial"/>
        </w:rPr>
        <w:t xml:space="preserve"> S.p.A.)</w:t>
      </w:r>
      <w:r w:rsidRPr="00A4705E">
        <w:rPr>
          <w:rFonts w:ascii="Arial" w:hAnsi="Arial" w:cs="Arial"/>
        </w:rPr>
        <w:br/>
        <w:t xml:space="preserve">Davide </w:t>
      </w:r>
      <w:proofErr w:type="spellStart"/>
      <w:r w:rsidRPr="00A4705E">
        <w:rPr>
          <w:rFonts w:ascii="Arial" w:hAnsi="Arial" w:cs="Arial"/>
        </w:rPr>
        <w:t>Businelli</w:t>
      </w:r>
      <w:proofErr w:type="spellEnd"/>
      <w:r w:rsidRPr="00A4705E">
        <w:rPr>
          <w:rFonts w:ascii="Arial" w:hAnsi="Arial" w:cs="Arial"/>
        </w:rPr>
        <w:t xml:space="preserve"> (</w:t>
      </w:r>
      <w:proofErr w:type="spellStart"/>
      <w:r w:rsidRPr="00A4705E">
        <w:rPr>
          <w:rFonts w:ascii="Arial" w:hAnsi="Arial" w:cs="Arial"/>
        </w:rPr>
        <w:t>Lab</w:t>
      </w:r>
      <w:proofErr w:type="spellEnd"/>
      <w:r w:rsidRPr="00A4705E">
        <w:rPr>
          <w:rFonts w:ascii="Arial" w:hAnsi="Arial" w:cs="Arial"/>
        </w:rPr>
        <w:t>. Farmacologico Milanese )</w:t>
      </w:r>
      <w:r w:rsidRPr="00A4705E">
        <w:rPr>
          <w:rFonts w:ascii="Arial" w:hAnsi="Arial" w:cs="Arial"/>
        </w:rPr>
        <w:br/>
        <w:t>Fabrizio Caraccia (</w:t>
      </w:r>
      <w:proofErr w:type="spellStart"/>
      <w:r w:rsidRPr="00A4705E">
        <w:rPr>
          <w:rFonts w:ascii="Arial" w:hAnsi="Arial" w:cs="Arial"/>
        </w:rPr>
        <w:t>Bioindustria</w:t>
      </w:r>
      <w:proofErr w:type="spellEnd"/>
      <w:r w:rsidRPr="00A4705E">
        <w:rPr>
          <w:rFonts w:ascii="Arial" w:hAnsi="Arial" w:cs="Arial"/>
        </w:rPr>
        <w:t xml:space="preserve"> Laboratorio Italiano Medicinali)</w:t>
      </w:r>
      <w:r w:rsidRPr="00A4705E">
        <w:rPr>
          <w:rFonts w:ascii="Arial" w:hAnsi="Arial" w:cs="Arial"/>
        </w:rPr>
        <w:br/>
      </w:r>
      <w:proofErr w:type="spellStart"/>
      <w:r w:rsidRPr="00A4705E">
        <w:rPr>
          <w:rFonts w:ascii="Arial" w:hAnsi="Arial" w:cs="Arial"/>
        </w:rPr>
        <w:t>Hubert</w:t>
      </w:r>
      <w:proofErr w:type="spellEnd"/>
      <w:r w:rsidRPr="00A4705E">
        <w:rPr>
          <w:rFonts w:ascii="Arial" w:hAnsi="Arial" w:cs="Arial"/>
        </w:rPr>
        <w:t xml:space="preserve"> </w:t>
      </w:r>
      <w:proofErr w:type="spellStart"/>
      <w:r w:rsidRPr="00A4705E">
        <w:rPr>
          <w:rFonts w:ascii="Arial" w:hAnsi="Arial" w:cs="Arial"/>
        </w:rPr>
        <w:t>Puech</w:t>
      </w:r>
      <w:proofErr w:type="spellEnd"/>
      <w:r w:rsidRPr="00A4705E">
        <w:rPr>
          <w:rFonts w:ascii="Arial" w:hAnsi="Arial" w:cs="Arial"/>
        </w:rPr>
        <w:t xml:space="preserve"> D'</w:t>
      </w:r>
      <w:proofErr w:type="spellStart"/>
      <w:r w:rsidRPr="00A4705E">
        <w:rPr>
          <w:rFonts w:ascii="Arial" w:hAnsi="Arial" w:cs="Arial"/>
        </w:rPr>
        <w:t>Alissac</w:t>
      </w:r>
      <w:proofErr w:type="spellEnd"/>
      <w:r w:rsidRPr="00A4705E">
        <w:rPr>
          <w:rFonts w:ascii="Arial" w:hAnsi="Arial" w:cs="Arial"/>
        </w:rPr>
        <w:t xml:space="preserve"> (</w:t>
      </w:r>
      <w:proofErr w:type="spellStart"/>
      <w:r w:rsidRPr="00A4705E">
        <w:rPr>
          <w:rFonts w:ascii="Arial" w:hAnsi="Arial" w:cs="Arial"/>
        </w:rPr>
        <w:t>Teva</w:t>
      </w:r>
      <w:proofErr w:type="spellEnd"/>
      <w:r w:rsidRPr="00A4705E">
        <w:rPr>
          <w:rFonts w:ascii="Arial" w:hAnsi="Arial" w:cs="Arial"/>
        </w:rPr>
        <w:t xml:space="preserve"> Italia S.r.l.) </w:t>
      </w:r>
      <w:r w:rsidRPr="00A4705E">
        <w:rPr>
          <w:rFonts w:ascii="Arial" w:hAnsi="Arial" w:cs="Arial"/>
        </w:rPr>
        <w:br/>
        <w:t xml:space="preserve">Manlio </w:t>
      </w:r>
      <w:proofErr w:type="spellStart"/>
      <w:r w:rsidRPr="00A4705E">
        <w:rPr>
          <w:rFonts w:ascii="Arial" w:hAnsi="Arial" w:cs="Arial"/>
        </w:rPr>
        <w:t>Florenzano</w:t>
      </w:r>
      <w:proofErr w:type="spellEnd"/>
      <w:r w:rsidRPr="00A4705E">
        <w:rPr>
          <w:rFonts w:ascii="Arial" w:hAnsi="Arial" w:cs="Arial"/>
        </w:rPr>
        <w:t xml:space="preserve"> (Sandoz S.p.A.)</w:t>
      </w:r>
      <w:r w:rsidRPr="00A4705E">
        <w:rPr>
          <w:rFonts w:ascii="Arial" w:hAnsi="Arial" w:cs="Arial"/>
        </w:rPr>
        <w:br/>
        <w:t>Massimiliano Rocchi (</w:t>
      </w:r>
      <w:proofErr w:type="spellStart"/>
      <w:r w:rsidRPr="00A4705E">
        <w:rPr>
          <w:rFonts w:ascii="Arial" w:hAnsi="Arial" w:cs="Arial"/>
        </w:rPr>
        <w:t>Accord</w:t>
      </w:r>
      <w:proofErr w:type="spellEnd"/>
      <w:r w:rsidRPr="00A4705E">
        <w:rPr>
          <w:rFonts w:ascii="Arial" w:hAnsi="Arial" w:cs="Arial"/>
        </w:rPr>
        <w:t xml:space="preserve"> </w:t>
      </w:r>
      <w:proofErr w:type="spellStart"/>
      <w:r w:rsidRPr="00A4705E">
        <w:rPr>
          <w:rFonts w:ascii="Arial" w:hAnsi="Arial" w:cs="Arial"/>
        </w:rPr>
        <w:t>Healthcare</w:t>
      </w:r>
      <w:proofErr w:type="spellEnd"/>
      <w:r w:rsidRPr="00A4705E">
        <w:rPr>
          <w:rFonts w:ascii="Arial" w:hAnsi="Arial" w:cs="Arial"/>
        </w:rPr>
        <w:t xml:space="preserve"> Italia)</w:t>
      </w:r>
      <w:r w:rsidRPr="00A4705E">
        <w:rPr>
          <w:rFonts w:ascii="Arial" w:hAnsi="Arial" w:cs="Arial"/>
        </w:rPr>
        <w:br/>
        <w:t xml:space="preserve">Stefano </w:t>
      </w:r>
      <w:proofErr w:type="spellStart"/>
      <w:r w:rsidRPr="00A4705E">
        <w:rPr>
          <w:rFonts w:ascii="Arial" w:hAnsi="Arial" w:cs="Arial"/>
        </w:rPr>
        <w:t>Collatina</w:t>
      </w:r>
      <w:proofErr w:type="spellEnd"/>
      <w:r w:rsidRPr="00A4705E">
        <w:rPr>
          <w:rFonts w:ascii="Arial" w:hAnsi="Arial" w:cs="Arial"/>
        </w:rPr>
        <w:t xml:space="preserve"> (</w:t>
      </w:r>
      <w:proofErr w:type="spellStart"/>
      <w:r w:rsidRPr="00A4705E">
        <w:rPr>
          <w:rFonts w:ascii="Arial" w:hAnsi="Arial" w:cs="Arial"/>
        </w:rPr>
        <w:t>Baxter</w:t>
      </w:r>
      <w:proofErr w:type="spellEnd"/>
      <w:r w:rsidRPr="00A4705E">
        <w:rPr>
          <w:rFonts w:ascii="Arial" w:hAnsi="Arial" w:cs="Arial"/>
        </w:rPr>
        <w:t xml:space="preserve"> S.p.A.)</w:t>
      </w:r>
    </w:p>
    <w:p w:rsidR="00C236A1" w:rsidRDefault="00C236A1"/>
    <w:p w:rsidR="00D8430B" w:rsidRDefault="00D8430B"/>
    <w:p w:rsidR="00D8430B" w:rsidRPr="00D8430B" w:rsidRDefault="00D8430B" w:rsidP="00D8430B">
      <w:pPr>
        <w:pStyle w:val="NormaleWeb"/>
        <w:spacing w:after="240" w:afterAutospacing="0"/>
        <w:rPr>
          <w:sz w:val="22"/>
          <w:szCs w:val="22"/>
        </w:rPr>
      </w:pPr>
      <w:r w:rsidRPr="00D8430B">
        <w:rPr>
          <w:rStyle w:val="Enfasigrassetto"/>
          <w:rFonts w:ascii="Arial" w:hAnsi="Arial" w:cs="Arial"/>
          <w:sz w:val="22"/>
          <w:szCs w:val="22"/>
        </w:rPr>
        <w:t>Per ulteriori informazioni:</w:t>
      </w:r>
      <w:r w:rsidRPr="00D8430B">
        <w:rPr>
          <w:rFonts w:ascii="Arial" w:hAnsi="Arial" w:cs="Arial"/>
          <w:b/>
          <w:bCs/>
          <w:sz w:val="22"/>
          <w:szCs w:val="22"/>
        </w:rPr>
        <w:br/>
      </w:r>
      <w:r w:rsidRPr="00D8430B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1069975" cy="120650"/>
            <wp:effectExtent l="19050" t="0" r="0" b="0"/>
            <wp:docPr id="4" name="Immagine 4" descr="http://newsletter.vrelations.it/userfiles/LOGOVR(1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letter.vrelations.it/userfiles/LOGOVR(18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30B">
        <w:rPr>
          <w:rFonts w:ascii="Arial" w:hAnsi="Arial" w:cs="Arial"/>
          <w:sz w:val="22"/>
          <w:szCs w:val="22"/>
        </w:rPr>
        <w:br/>
        <w:t>Ufficio Stampa AssoGenerici</w:t>
      </w:r>
      <w:r w:rsidRPr="00D8430B">
        <w:rPr>
          <w:rFonts w:ascii="Arial" w:hAnsi="Arial" w:cs="Arial"/>
          <w:sz w:val="22"/>
          <w:szCs w:val="22"/>
        </w:rPr>
        <w:br/>
        <w:t>tel. 02/20.24.13.57</w:t>
      </w:r>
      <w:r w:rsidRPr="00D8430B">
        <w:rPr>
          <w:rFonts w:ascii="Arial" w:hAnsi="Arial" w:cs="Arial"/>
          <w:sz w:val="22"/>
          <w:szCs w:val="22"/>
        </w:rPr>
        <w:br/>
        <w:t>Massimo Cherubini - cellulare 335/82.31.700</w:t>
      </w:r>
      <w:r w:rsidRPr="00D8430B">
        <w:rPr>
          <w:rFonts w:ascii="Arial" w:hAnsi="Arial" w:cs="Arial"/>
          <w:sz w:val="22"/>
          <w:szCs w:val="22"/>
        </w:rPr>
        <w:br/>
        <w:t xml:space="preserve">e-mail: </w:t>
      </w:r>
      <w:hyperlink r:id="rId6" w:history="1">
        <w:r w:rsidRPr="00D8430B">
          <w:rPr>
            <w:rStyle w:val="Collegamentoipertestuale"/>
            <w:rFonts w:ascii="Arial" w:hAnsi="Arial" w:cs="Arial"/>
            <w:sz w:val="22"/>
            <w:szCs w:val="22"/>
          </w:rPr>
          <w:t>m.cherubini@vrelations.it</w:t>
        </w:r>
      </w:hyperlink>
      <w:r w:rsidRPr="00D8430B">
        <w:rPr>
          <w:rFonts w:ascii="Arial" w:hAnsi="Arial" w:cs="Arial"/>
          <w:sz w:val="22"/>
          <w:szCs w:val="22"/>
        </w:rPr>
        <w:br/>
      </w:r>
      <w:r w:rsidRPr="00D8430B">
        <w:rPr>
          <w:rFonts w:ascii="Arial" w:hAnsi="Arial" w:cs="Arial"/>
          <w:sz w:val="22"/>
          <w:szCs w:val="22"/>
        </w:rPr>
        <w:br/>
      </w:r>
    </w:p>
    <w:p w:rsidR="00D8430B" w:rsidRDefault="00D8430B"/>
    <w:sectPr w:rsidR="00D8430B" w:rsidSect="00C23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4705E"/>
    <w:rsid w:val="003356F8"/>
    <w:rsid w:val="00543F68"/>
    <w:rsid w:val="00A4705E"/>
    <w:rsid w:val="00C236A1"/>
    <w:rsid w:val="00D8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5E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0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05E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70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4705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8430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84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cherubini@vrelations.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2014-02-25T17:13:00Z</dcterms:created>
  <dcterms:modified xsi:type="dcterms:W3CDTF">2014-02-26T08:03:00Z</dcterms:modified>
</cp:coreProperties>
</file>