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380" w:rsidRPr="00082380" w:rsidRDefault="00082380" w:rsidP="00082380">
      <w:pPr>
        <w:rPr>
          <w:rFonts w:ascii="Arial" w:hAnsi="Arial" w:cs="Arial"/>
          <w:b/>
          <w:bCs/>
        </w:rPr>
      </w:pPr>
    </w:p>
    <w:p w:rsidR="00BE4135" w:rsidRDefault="00BE4135" w:rsidP="00BE4135">
      <w:pPr>
        <w:jc w:val="center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>
            <wp:extent cx="4438650" cy="790575"/>
            <wp:effectExtent l="19050" t="0" r="0" b="0"/>
            <wp:docPr id="1" name="Immagine 1" descr="http://newsletter.vrelations.it/userfiles/assogenerici%20logo(81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wsletter.vrelations.it/userfiles/assogenerici%20logo(81)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135" w:rsidRDefault="00BE4135" w:rsidP="00BE4135">
      <w:pPr>
        <w:jc w:val="center"/>
        <w:rPr>
          <w:rFonts w:ascii="Arial" w:hAnsi="Arial" w:cs="Arial"/>
          <w:b/>
          <w:bCs/>
        </w:rPr>
      </w:pPr>
    </w:p>
    <w:p w:rsidR="00BE4135" w:rsidRDefault="00BE4135" w:rsidP="00BE4135">
      <w:pPr>
        <w:jc w:val="center"/>
        <w:rPr>
          <w:rFonts w:ascii="Arial" w:hAnsi="Arial" w:cs="Arial"/>
          <w:b/>
          <w:bCs/>
        </w:rPr>
      </w:pPr>
    </w:p>
    <w:p w:rsidR="00BE4135" w:rsidRPr="00BE4135" w:rsidRDefault="00BE4135" w:rsidP="00BE4135">
      <w:pPr>
        <w:pStyle w:val="NormaleWeb"/>
        <w:jc w:val="center"/>
        <w:rPr>
          <w:sz w:val="22"/>
          <w:szCs w:val="22"/>
        </w:rPr>
      </w:pPr>
      <w:r w:rsidRPr="00BE4135">
        <w:rPr>
          <w:rStyle w:val="Enfasicorsivo"/>
          <w:rFonts w:ascii="Arial" w:hAnsi="Arial" w:cs="Arial"/>
          <w:sz w:val="22"/>
          <w:szCs w:val="22"/>
          <w:u w:val="single"/>
        </w:rPr>
        <w:t>Comunicato stampa</w:t>
      </w:r>
    </w:p>
    <w:p w:rsidR="00BE4135" w:rsidRDefault="00BE4135" w:rsidP="00082380">
      <w:pPr>
        <w:rPr>
          <w:rFonts w:ascii="Arial" w:hAnsi="Arial" w:cs="Arial"/>
          <w:b/>
          <w:bCs/>
        </w:rPr>
      </w:pPr>
    </w:p>
    <w:p w:rsidR="00BE4135" w:rsidRPr="00BE4135" w:rsidRDefault="00BE4135" w:rsidP="00082380">
      <w:pPr>
        <w:rPr>
          <w:rFonts w:ascii="Arial" w:hAnsi="Arial" w:cs="Arial"/>
          <w:b/>
          <w:bCs/>
          <w:sz w:val="40"/>
          <w:szCs w:val="40"/>
        </w:rPr>
      </w:pPr>
    </w:p>
    <w:p w:rsidR="00082380" w:rsidRPr="00BE4135" w:rsidRDefault="00082380" w:rsidP="00BE4135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BE4135">
        <w:rPr>
          <w:rFonts w:ascii="Arial" w:hAnsi="Arial" w:cs="Arial"/>
          <w:b/>
          <w:bCs/>
          <w:sz w:val="40"/>
          <w:szCs w:val="40"/>
        </w:rPr>
        <w:t>Alle carenze di farmaci può supplire l’equivalente</w:t>
      </w:r>
    </w:p>
    <w:p w:rsidR="00BE4135" w:rsidRPr="00082380" w:rsidRDefault="00BE4135" w:rsidP="00BE4135">
      <w:pPr>
        <w:jc w:val="center"/>
        <w:rPr>
          <w:rFonts w:ascii="Arial" w:hAnsi="Arial" w:cs="Arial"/>
          <w:b/>
          <w:bCs/>
        </w:rPr>
      </w:pPr>
    </w:p>
    <w:p w:rsidR="00082380" w:rsidRPr="00082380" w:rsidRDefault="00082380" w:rsidP="00BE4135">
      <w:pPr>
        <w:jc w:val="center"/>
        <w:rPr>
          <w:rFonts w:ascii="Arial" w:hAnsi="Arial" w:cs="Arial"/>
          <w:i/>
          <w:iCs/>
        </w:rPr>
      </w:pPr>
      <w:r w:rsidRPr="00082380">
        <w:rPr>
          <w:rFonts w:ascii="Arial" w:hAnsi="Arial" w:cs="Arial"/>
          <w:i/>
          <w:iCs/>
        </w:rPr>
        <w:t xml:space="preserve">I fenomeni di scarsità di medicinali denunciati dalle associazioni di categoria e dalla stampa non riguardano i generici, che sono disponibili </w:t>
      </w:r>
      <w:r w:rsidR="00E6237A">
        <w:rPr>
          <w:rFonts w:ascii="Arial" w:hAnsi="Arial" w:cs="Arial"/>
          <w:i/>
          <w:iCs/>
        </w:rPr>
        <w:t>per la stragrande maggioranza</w:t>
      </w:r>
      <w:r w:rsidRPr="00082380">
        <w:rPr>
          <w:rFonts w:ascii="Arial" w:hAnsi="Arial" w:cs="Arial"/>
          <w:i/>
          <w:iCs/>
        </w:rPr>
        <w:t xml:space="preserve"> delle spec</w:t>
      </w:r>
      <w:r w:rsidR="00AF3527">
        <w:rPr>
          <w:rFonts w:ascii="Arial" w:hAnsi="Arial" w:cs="Arial"/>
          <w:i/>
          <w:iCs/>
        </w:rPr>
        <w:t>ialità definite carenti. “E’ un’</w:t>
      </w:r>
      <w:r w:rsidRPr="00082380">
        <w:rPr>
          <w:rFonts w:ascii="Arial" w:hAnsi="Arial" w:cs="Arial"/>
          <w:i/>
          <w:iCs/>
        </w:rPr>
        <w:t>occasione per guardare con occhi diversi alla scelta di un farmaco equivalente quando si inizia una terapia cronica” sottolinea </w:t>
      </w:r>
      <w:r w:rsidR="007153DD">
        <w:rPr>
          <w:rFonts w:ascii="Arial" w:hAnsi="Arial" w:cs="Arial"/>
          <w:i/>
          <w:iCs/>
        </w:rPr>
        <w:t>il presidente di AssoG</w:t>
      </w:r>
      <w:r w:rsidRPr="00082380">
        <w:rPr>
          <w:rFonts w:ascii="Arial" w:hAnsi="Arial" w:cs="Arial"/>
          <w:i/>
          <w:iCs/>
        </w:rPr>
        <w:t xml:space="preserve">enerici Enrique </w:t>
      </w:r>
      <w:proofErr w:type="spellStart"/>
      <w:r w:rsidRPr="00082380">
        <w:rPr>
          <w:rFonts w:ascii="Arial" w:hAnsi="Arial" w:cs="Arial"/>
          <w:i/>
          <w:iCs/>
        </w:rPr>
        <w:t>Häusermann</w:t>
      </w:r>
      <w:proofErr w:type="spellEnd"/>
    </w:p>
    <w:p w:rsidR="00082380" w:rsidRDefault="00082380" w:rsidP="007153DD">
      <w:pPr>
        <w:jc w:val="both"/>
        <w:rPr>
          <w:rFonts w:ascii="Arial" w:hAnsi="Arial" w:cs="Arial"/>
        </w:rPr>
      </w:pPr>
    </w:p>
    <w:p w:rsidR="007153DD" w:rsidRPr="00761E8E" w:rsidRDefault="007153DD" w:rsidP="007153DD">
      <w:pPr>
        <w:jc w:val="both"/>
        <w:rPr>
          <w:rFonts w:ascii="Arial" w:hAnsi="Arial" w:cs="Arial"/>
          <w:b/>
        </w:rPr>
      </w:pPr>
    </w:p>
    <w:p w:rsidR="00082380" w:rsidRDefault="007153DD" w:rsidP="007153DD">
      <w:pPr>
        <w:jc w:val="both"/>
        <w:rPr>
          <w:rFonts w:ascii="Arial" w:hAnsi="Arial" w:cs="Arial"/>
        </w:rPr>
      </w:pPr>
      <w:r w:rsidRPr="00761E8E">
        <w:rPr>
          <w:rFonts w:ascii="Arial" w:hAnsi="Arial" w:cs="Arial"/>
          <w:b/>
        </w:rPr>
        <w:t>Roma, 17 gennaio 2014</w:t>
      </w:r>
      <w:r>
        <w:rPr>
          <w:rFonts w:ascii="Arial" w:hAnsi="Arial" w:cs="Arial"/>
        </w:rPr>
        <w:t xml:space="preserve"> - </w:t>
      </w:r>
      <w:r w:rsidR="00082380" w:rsidRPr="00082380">
        <w:rPr>
          <w:rFonts w:ascii="Arial" w:hAnsi="Arial" w:cs="Arial"/>
        </w:rPr>
        <w:t>“Il fenomeno delle carenze di specialità medicinali nelle farmacie è un fenomeno sempre più frequente in Italia, che richiede un’attenzione costa</w:t>
      </w:r>
      <w:r w:rsidR="006B3D2D">
        <w:rPr>
          <w:rFonts w:ascii="Arial" w:hAnsi="Arial" w:cs="Arial"/>
        </w:rPr>
        <w:t xml:space="preserve">nte” dice il </w:t>
      </w:r>
      <w:r w:rsidR="006B3D2D" w:rsidRPr="006B3D2D">
        <w:rPr>
          <w:rFonts w:ascii="Arial" w:hAnsi="Arial" w:cs="Arial"/>
          <w:b/>
        </w:rPr>
        <w:t>presidente di AssoG</w:t>
      </w:r>
      <w:r w:rsidR="00082380" w:rsidRPr="006B3D2D">
        <w:rPr>
          <w:rFonts w:ascii="Arial" w:hAnsi="Arial" w:cs="Arial"/>
          <w:b/>
        </w:rPr>
        <w:t xml:space="preserve">enerici Enrique </w:t>
      </w:r>
      <w:proofErr w:type="spellStart"/>
      <w:r w:rsidR="00082380" w:rsidRPr="006B3D2D">
        <w:rPr>
          <w:rFonts w:ascii="Arial" w:hAnsi="Arial" w:cs="Arial"/>
          <w:b/>
        </w:rPr>
        <w:t>Häusermann</w:t>
      </w:r>
      <w:proofErr w:type="spellEnd"/>
      <w:r w:rsidR="006D094D">
        <w:rPr>
          <w:rFonts w:ascii="Arial" w:hAnsi="Arial" w:cs="Arial"/>
        </w:rPr>
        <w:t xml:space="preserve">. “Tuttavia, </w:t>
      </w:r>
      <w:r w:rsidR="00082380" w:rsidRPr="00082380">
        <w:rPr>
          <w:rFonts w:ascii="Arial" w:hAnsi="Arial" w:cs="Arial"/>
        </w:rPr>
        <w:t>per quello che riguarda la garanzia dell’accesso al f</w:t>
      </w:r>
      <w:r w:rsidR="006D094D">
        <w:rPr>
          <w:rFonts w:ascii="Arial" w:hAnsi="Arial" w:cs="Arial"/>
        </w:rPr>
        <w:t xml:space="preserve">armaco da parte del cittadino, </w:t>
      </w:r>
      <w:r w:rsidR="00082380" w:rsidRPr="00082380">
        <w:rPr>
          <w:rFonts w:ascii="Arial" w:hAnsi="Arial" w:cs="Arial"/>
        </w:rPr>
        <w:t>è bene tenere presente che per la stragrande ma</w:t>
      </w:r>
      <w:r w:rsidR="00940026">
        <w:rPr>
          <w:rFonts w:ascii="Arial" w:hAnsi="Arial" w:cs="Arial"/>
        </w:rPr>
        <w:t>ggioranza dei farmaci di cui si</w:t>
      </w:r>
      <w:r w:rsidR="00082380" w:rsidRPr="00082380">
        <w:rPr>
          <w:rFonts w:ascii="Arial" w:hAnsi="Arial" w:cs="Arial"/>
        </w:rPr>
        <w:t xml:space="preserve"> accusa scarsità sono dispo</w:t>
      </w:r>
      <w:r w:rsidR="00940026">
        <w:rPr>
          <w:rFonts w:ascii="Arial" w:hAnsi="Arial" w:cs="Arial"/>
        </w:rPr>
        <w:t xml:space="preserve">nibili le versioni equivalenti, </w:t>
      </w:r>
      <w:r w:rsidR="00082380" w:rsidRPr="00082380">
        <w:rPr>
          <w:rFonts w:ascii="Arial" w:hAnsi="Arial" w:cs="Arial"/>
        </w:rPr>
        <w:t>che si tratti di un antiacido come l’</w:t>
      </w:r>
      <w:proofErr w:type="spellStart"/>
      <w:r w:rsidR="00082380" w:rsidRPr="00082380">
        <w:rPr>
          <w:rFonts w:ascii="Arial" w:hAnsi="Arial" w:cs="Arial"/>
        </w:rPr>
        <w:t>esomeprazolo</w:t>
      </w:r>
      <w:proofErr w:type="spellEnd"/>
      <w:r w:rsidR="00082380" w:rsidRPr="00082380">
        <w:rPr>
          <w:rFonts w:ascii="Arial" w:hAnsi="Arial" w:cs="Arial"/>
        </w:rPr>
        <w:t xml:space="preserve"> o di un antitumorale come l’</w:t>
      </w:r>
      <w:proofErr w:type="spellStart"/>
      <w:r w:rsidR="00082380" w:rsidRPr="00082380">
        <w:rPr>
          <w:rFonts w:ascii="Arial" w:hAnsi="Arial" w:cs="Arial"/>
        </w:rPr>
        <w:t>anastrozol</w:t>
      </w:r>
      <w:r w:rsidR="00AB6DA2">
        <w:rPr>
          <w:rFonts w:ascii="Arial" w:hAnsi="Arial" w:cs="Arial"/>
        </w:rPr>
        <w:t>o</w:t>
      </w:r>
      <w:proofErr w:type="spellEnd"/>
      <w:r w:rsidR="00AB6DA2">
        <w:rPr>
          <w:rFonts w:ascii="Arial" w:hAnsi="Arial" w:cs="Arial"/>
        </w:rPr>
        <w:t>”. Per AssoG</w:t>
      </w:r>
      <w:r w:rsidR="00082380" w:rsidRPr="00082380">
        <w:rPr>
          <w:rFonts w:ascii="Arial" w:hAnsi="Arial" w:cs="Arial"/>
        </w:rPr>
        <w:t>enerici questa è una situazione in cui il medico potre</w:t>
      </w:r>
      <w:r w:rsidR="00AB6DA2">
        <w:rPr>
          <w:rFonts w:ascii="Arial" w:hAnsi="Arial" w:cs="Arial"/>
        </w:rPr>
        <w:t>bbe valutare con occhi diversi </w:t>
      </w:r>
      <w:r w:rsidR="00082380" w:rsidRPr="00082380">
        <w:rPr>
          <w:rFonts w:ascii="Arial" w:hAnsi="Arial" w:cs="Arial"/>
        </w:rPr>
        <w:t xml:space="preserve">la possibilità di avviare una terapia cronica con un farmaco equivalente: “proprio perché è importante la continuità terapeutica, chi prescrive dovrebbe valutare il vantaggio per il paziente che deriva dalla scelta di un medicinale che non è soggetto a questo genere di fenomeni. Non è un caso che le carenze di questo o quel medicinale si verifichino soprattutto in paesi in cui minore è la penetrazione del generico” conclude Enrique </w:t>
      </w:r>
      <w:proofErr w:type="spellStart"/>
      <w:r w:rsidR="00082380" w:rsidRPr="00082380">
        <w:rPr>
          <w:rFonts w:ascii="Arial" w:hAnsi="Arial" w:cs="Arial"/>
        </w:rPr>
        <w:t>Häusermann</w:t>
      </w:r>
      <w:proofErr w:type="spellEnd"/>
      <w:r w:rsidR="00082380" w:rsidRPr="00082380">
        <w:rPr>
          <w:rFonts w:ascii="Arial" w:hAnsi="Arial" w:cs="Arial"/>
        </w:rPr>
        <w:t>.</w:t>
      </w:r>
    </w:p>
    <w:p w:rsidR="00EB7832" w:rsidRDefault="00EB7832" w:rsidP="007153DD">
      <w:pPr>
        <w:jc w:val="both"/>
        <w:rPr>
          <w:rFonts w:ascii="Arial" w:hAnsi="Arial" w:cs="Arial"/>
        </w:rPr>
      </w:pPr>
    </w:p>
    <w:p w:rsidR="00EB7832" w:rsidRDefault="00EB7832" w:rsidP="007153DD">
      <w:pPr>
        <w:jc w:val="both"/>
        <w:rPr>
          <w:rFonts w:ascii="Arial" w:hAnsi="Arial" w:cs="Arial"/>
        </w:rPr>
      </w:pPr>
    </w:p>
    <w:p w:rsidR="00EB7832" w:rsidRPr="00EB7832" w:rsidRDefault="00EB7832" w:rsidP="00EB7832">
      <w:pPr>
        <w:pStyle w:val="NormaleWeb"/>
        <w:rPr>
          <w:sz w:val="22"/>
          <w:szCs w:val="22"/>
        </w:rPr>
      </w:pPr>
      <w:r w:rsidRPr="00EB7832">
        <w:rPr>
          <w:rStyle w:val="Enfasigrassetto"/>
          <w:rFonts w:ascii="Arial" w:hAnsi="Arial" w:cs="Arial"/>
          <w:sz w:val="22"/>
          <w:szCs w:val="22"/>
        </w:rPr>
        <w:t>Per ulteriori informazioni:</w:t>
      </w:r>
      <w:r w:rsidRPr="00EB7832">
        <w:rPr>
          <w:rFonts w:ascii="Arial" w:hAnsi="Arial" w:cs="Arial"/>
          <w:b/>
          <w:bCs/>
          <w:sz w:val="22"/>
          <w:szCs w:val="22"/>
        </w:rPr>
        <w:br/>
      </w:r>
      <w:r w:rsidRPr="00EB7832"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>
            <wp:extent cx="1066800" cy="123825"/>
            <wp:effectExtent l="19050" t="0" r="0" b="0"/>
            <wp:docPr id="4" name="Immagine 4" descr="http://newsletter.vrelations.it/userfiles/LOGOVR(17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ewsletter.vrelations.it/userfiles/LOGOVR(179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7832">
        <w:rPr>
          <w:rFonts w:ascii="Arial" w:hAnsi="Arial" w:cs="Arial"/>
          <w:sz w:val="22"/>
          <w:szCs w:val="22"/>
        </w:rPr>
        <w:br/>
        <w:t>Ufficio Stampa AssoGenerici</w:t>
      </w:r>
      <w:r w:rsidRPr="00EB7832">
        <w:rPr>
          <w:rFonts w:ascii="Arial" w:hAnsi="Arial" w:cs="Arial"/>
          <w:sz w:val="22"/>
          <w:szCs w:val="22"/>
        </w:rPr>
        <w:br/>
        <w:t>tel. 02/20.24.13.57</w:t>
      </w:r>
      <w:r w:rsidRPr="00EB7832">
        <w:rPr>
          <w:rFonts w:ascii="Arial" w:hAnsi="Arial" w:cs="Arial"/>
          <w:sz w:val="22"/>
          <w:szCs w:val="22"/>
        </w:rPr>
        <w:br/>
        <w:t>Massimo Cherubini - cellulare 335/82.31.700</w:t>
      </w:r>
      <w:r w:rsidRPr="00EB7832">
        <w:rPr>
          <w:rFonts w:ascii="Arial" w:hAnsi="Arial" w:cs="Arial"/>
          <w:sz w:val="22"/>
          <w:szCs w:val="22"/>
        </w:rPr>
        <w:br/>
        <w:t xml:space="preserve">e-mail: </w:t>
      </w:r>
      <w:hyperlink r:id="rId6" w:history="1">
        <w:r w:rsidRPr="00EB7832">
          <w:rPr>
            <w:rStyle w:val="Collegamentoipertestuale"/>
            <w:rFonts w:ascii="Arial" w:hAnsi="Arial" w:cs="Arial"/>
            <w:sz w:val="22"/>
            <w:szCs w:val="22"/>
          </w:rPr>
          <w:t>m.cherubini@vrelations.it</w:t>
        </w:r>
      </w:hyperlink>
    </w:p>
    <w:p w:rsidR="00EB7832" w:rsidRPr="00EB7832" w:rsidRDefault="00EB7832" w:rsidP="00EB7832">
      <w:pPr>
        <w:pStyle w:val="NormaleWeb"/>
        <w:rPr>
          <w:sz w:val="22"/>
          <w:szCs w:val="22"/>
        </w:rPr>
      </w:pPr>
      <w:r w:rsidRPr="00EB7832">
        <w:rPr>
          <w:sz w:val="22"/>
          <w:szCs w:val="22"/>
        </w:rPr>
        <w:t> </w:t>
      </w:r>
    </w:p>
    <w:p w:rsidR="00EB7832" w:rsidRPr="00082380" w:rsidRDefault="00EB7832" w:rsidP="007153DD">
      <w:pPr>
        <w:jc w:val="both"/>
        <w:rPr>
          <w:rFonts w:ascii="Arial" w:hAnsi="Arial" w:cs="Arial"/>
        </w:rPr>
      </w:pPr>
    </w:p>
    <w:p w:rsidR="0027181E" w:rsidRDefault="0027181E"/>
    <w:sectPr w:rsidR="0027181E" w:rsidSect="002718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82380"/>
    <w:rsid w:val="00082380"/>
    <w:rsid w:val="0027181E"/>
    <w:rsid w:val="006B3D2D"/>
    <w:rsid w:val="006D094D"/>
    <w:rsid w:val="007153DD"/>
    <w:rsid w:val="00761E8E"/>
    <w:rsid w:val="008435F2"/>
    <w:rsid w:val="00940026"/>
    <w:rsid w:val="00AB6DA2"/>
    <w:rsid w:val="00AF3527"/>
    <w:rsid w:val="00BE4135"/>
    <w:rsid w:val="00D10A0E"/>
    <w:rsid w:val="00E6237A"/>
    <w:rsid w:val="00EB7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2380"/>
    <w:pPr>
      <w:spacing w:after="0" w:line="240" w:lineRule="auto"/>
    </w:pPr>
    <w:rPr>
      <w:rFonts w:ascii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13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4135"/>
    <w:rPr>
      <w:rFonts w:ascii="Tahoma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E41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BE4135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EB7832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EB78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cherubini@vrelations.it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15</cp:revision>
  <dcterms:created xsi:type="dcterms:W3CDTF">2014-01-17T16:20:00Z</dcterms:created>
  <dcterms:modified xsi:type="dcterms:W3CDTF">2014-01-17T17:06:00Z</dcterms:modified>
</cp:coreProperties>
</file>