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44" w:rsidRPr="007F1644" w:rsidRDefault="007F1644" w:rsidP="007F1644">
      <w:pPr>
        <w:rPr>
          <w:rFonts w:ascii="Arial" w:hAnsi="Arial" w:cs="Arial"/>
        </w:rPr>
      </w:pPr>
    </w:p>
    <w:p w:rsidR="007F1644" w:rsidRDefault="007F1644" w:rsidP="007F1644">
      <w:pPr>
        <w:jc w:val="center"/>
        <w:rPr>
          <w:rFonts w:ascii="Arial" w:hAnsi="Arial" w:cs="Arial"/>
          <w:b/>
          <w:bCs/>
        </w:rPr>
      </w:pPr>
      <w:r>
        <w:rPr>
          <w:noProof/>
        </w:rPr>
        <w:drawing>
          <wp:inline distT="0" distB="0" distL="0" distR="0">
            <wp:extent cx="4438650" cy="790575"/>
            <wp:effectExtent l="19050" t="0" r="0" b="0"/>
            <wp:docPr id="1" name="Immagine 1" descr="http://newsletter.vrelations.it/userfiles/assogenerici%20logo(5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57).bmp"/>
                    <pic:cNvPicPr>
                      <a:picLocks noChangeAspect="1" noChangeArrowheads="1"/>
                    </pic:cNvPicPr>
                  </pic:nvPicPr>
                  <pic:blipFill>
                    <a:blip r:embed="rId4"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7F1644" w:rsidRDefault="007F1644" w:rsidP="007F1644">
      <w:pPr>
        <w:rPr>
          <w:rFonts w:ascii="Arial" w:hAnsi="Arial" w:cs="Arial"/>
          <w:b/>
          <w:bCs/>
        </w:rPr>
      </w:pPr>
    </w:p>
    <w:p w:rsidR="007F1644" w:rsidRPr="007F1644" w:rsidRDefault="007F1644" w:rsidP="007F1644">
      <w:pPr>
        <w:jc w:val="center"/>
        <w:rPr>
          <w:rFonts w:ascii="Arial" w:hAnsi="Arial" w:cs="Arial"/>
          <w:bCs/>
          <w:i/>
          <w:u w:val="single"/>
        </w:rPr>
      </w:pPr>
      <w:r w:rsidRPr="007F1644">
        <w:rPr>
          <w:rFonts w:ascii="Arial" w:hAnsi="Arial" w:cs="Arial"/>
          <w:bCs/>
          <w:i/>
          <w:u w:val="single"/>
        </w:rPr>
        <w:t>Comunicato stampa</w:t>
      </w:r>
    </w:p>
    <w:p w:rsidR="007F1644" w:rsidRDefault="007F1644" w:rsidP="007F1644">
      <w:pPr>
        <w:rPr>
          <w:rFonts w:ascii="Arial" w:hAnsi="Arial" w:cs="Arial"/>
          <w:b/>
          <w:bCs/>
        </w:rPr>
      </w:pPr>
    </w:p>
    <w:p w:rsidR="007F1644" w:rsidRPr="007F1644" w:rsidRDefault="007F1644" w:rsidP="007F1644">
      <w:pPr>
        <w:rPr>
          <w:rFonts w:ascii="Arial" w:hAnsi="Arial" w:cs="Arial"/>
          <w:b/>
          <w:bCs/>
          <w:sz w:val="44"/>
          <w:szCs w:val="44"/>
        </w:rPr>
      </w:pPr>
    </w:p>
    <w:p w:rsidR="007F1644" w:rsidRPr="007F1644" w:rsidRDefault="007F1644" w:rsidP="007F1644">
      <w:pPr>
        <w:jc w:val="center"/>
        <w:rPr>
          <w:rFonts w:ascii="Arial" w:hAnsi="Arial" w:cs="Arial"/>
          <w:b/>
          <w:bCs/>
          <w:sz w:val="44"/>
          <w:szCs w:val="44"/>
        </w:rPr>
      </w:pPr>
      <w:r w:rsidRPr="007F1644">
        <w:rPr>
          <w:rFonts w:ascii="Arial" w:hAnsi="Arial" w:cs="Arial"/>
          <w:b/>
          <w:bCs/>
          <w:sz w:val="44"/>
          <w:szCs w:val="44"/>
        </w:rPr>
        <w:t>Prescrivere un determinato generico è già possibile: è ora di parlarne apertamente</w:t>
      </w:r>
    </w:p>
    <w:p w:rsidR="007F1644" w:rsidRPr="007F1644" w:rsidRDefault="007F1644" w:rsidP="007F1644">
      <w:pPr>
        <w:jc w:val="center"/>
        <w:rPr>
          <w:rFonts w:ascii="Arial" w:hAnsi="Arial" w:cs="Arial"/>
          <w:b/>
          <w:bCs/>
        </w:rPr>
      </w:pPr>
    </w:p>
    <w:p w:rsidR="007F1644" w:rsidRDefault="007F1644" w:rsidP="007F1644">
      <w:pPr>
        <w:jc w:val="center"/>
        <w:rPr>
          <w:rFonts w:ascii="Arial" w:hAnsi="Arial" w:cs="Arial"/>
          <w:i/>
          <w:iCs/>
        </w:rPr>
      </w:pPr>
      <w:r w:rsidRPr="007F1644">
        <w:rPr>
          <w:rFonts w:ascii="Arial" w:hAnsi="Arial" w:cs="Arial"/>
          <w:i/>
          <w:iCs/>
        </w:rPr>
        <w:t>La domanda</w:t>
      </w:r>
      <w:r w:rsidR="00BF0B0F">
        <w:rPr>
          <w:rFonts w:ascii="Arial" w:hAnsi="Arial" w:cs="Arial"/>
          <w:i/>
          <w:iCs/>
        </w:rPr>
        <w:t xml:space="preserve"> posta dal segretario nazionale </w:t>
      </w:r>
      <w:r w:rsidRPr="007F1644">
        <w:rPr>
          <w:rFonts w:ascii="Arial" w:hAnsi="Arial" w:cs="Arial"/>
          <w:i/>
          <w:iCs/>
        </w:rPr>
        <w:t xml:space="preserve">della FIMMG ha già una risposta nella normativa attuale. “Propongo al dottor </w:t>
      </w:r>
      <w:proofErr w:type="spellStart"/>
      <w:r w:rsidRPr="007F1644">
        <w:rPr>
          <w:rFonts w:ascii="Arial" w:hAnsi="Arial" w:cs="Arial"/>
          <w:i/>
          <w:iCs/>
        </w:rPr>
        <w:t>Milillo</w:t>
      </w:r>
      <w:proofErr w:type="spellEnd"/>
      <w:r w:rsidRPr="007F1644">
        <w:rPr>
          <w:rFonts w:ascii="Arial" w:hAnsi="Arial" w:cs="Arial"/>
          <w:i/>
          <w:iCs/>
        </w:rPr>
        <w:t xml:space="preserve"> di discutere faccia a faccia e pubblicamente dei problemi reali legati all’uso degli equivalenti” dice il presidente Enrique </w:t>
      </w:r>
      <w:proofErr w:type="spellStart"/>
      <w:r w:rsidRPr="007F1644">
        <w:rPr>
          <w:rFonts w:ascii="Arial" w:hAnsi="Arial" w:cs="Arial"/>
          <w:i/>
          <w:iCs/>
        </w:rPr>
        <w:t>Häusermann</w:t>
      </w:r>
      <w:proofErr w:type="spellEnd"/>
    </w:p>
    <w:p w:rsidR="00A107FF" w:rsidRPr="007F1644" w:rsidRDefault="00A107FF" w:rsidP="007F1644">
      <w:pPr>
        <w:jc w:val="center"/>
        <w:rPr>
          <w:rFonts w:ascii="Arial" w:hAnsi="Arial" w:cs="Arial"/>
          <w:i/>
          <w:iCs/>
        </w:rPr>
      </w:pPr>
    </w:p>
    <w:p w:rsidR="007F1644" w:rsidRPr="007F1644" w:rsidRDefault="007F1644" w:rsidP="008F0548">
      <w:pPr>
        <w:jc w:val="both"/>
        <w:rPr>
          <w:rFonts w:ascii="Arial" w:hAnsi="Arial" w:cs="Arial"/>
        </w:rPr>
      </w:pPr>
    </w:p>
    <w:p w:rsidR="007F1644" w:rsidRPr="007F1644" w:rsidRDefault="001D605B" w:rsidP="008F0548">
      <w:pPr>
        <w:jc w:val="both"/>
        <w:rPr>
          <w:rFonts w:ascii="Arial" w:hAnsi="Arial" w:cs="Arial"/>
        </w:rPr>
      </w:pPr>
      <w:r w:rsidRPr="00A107FF">
        <w:rPr>
          <w:rFonts w:ascii="Arial" w:hAnsi="Arial" w:cs="Arial"/>
          <w:b/>
        </w:rPr>
        <w:t>Roma, 29 maggio 2013</w:t>
      </w:r>
      <w:r>
        <w:rPr>
          <w:rFonts w:ascii="Arial" w:hAnsi="Arial" w:cs="Arial"/>
        </w:rPr>
        <w:t xml:space="preserve"> - </w:t>
      </w:r>
      <w:r w:rsidR="007F1644" w:rsidRPr="007F1644">
        <w:rPr>
          <w:rFonts w:ascii="Arial" w:hAnsi="Arial" w:cs="Arial"/>
        </w:rPr>
        <w:t xml:space="preserve">“Riteniamo doveroso far presente al dottor </w:t>
      </w:r>
      <w:proofErr w:type="spellStart"/>
      <w:r w:rsidR="007F1644" w:rsidRPr="007F1644">
        <w:rPr>
          <w:rFonts w:ascii="Arial" w:hAnsi="Arial" w:cs="Arial"/>
        </w:rPr>
        <w:t>Milillo</w:t>
      </w:r>
      <w:proofErr w:type="spellEnd"/>
      <w:r w:rsidR="007F1644" w:rsidRPr="007F1644">
        <w:rPr>
          <w:rFonts w:ascii="Arial" w:hAnsi="Arial" w:cs="Arial"/>
        </w:rPr>
        <w:t xml:space="preserve"> che il medico può già oggi indicare nella ricetta un determinato farmaco generico e anche chiederne la non sostituibilità, così da eliminare alla radice il problema dei cambiamenti di prodotto spesso lamentati dalla FIMMG. Anche se vorrei aggiungere, per chi parla di zapping farmaceutico come </w:t>
      </w:r>
      <w:proofErr w:type="spellStart"/>
      <w:r w:rsidR="007F1644" w:rsidRPr="007F1644">
        <w:rPr>
          <w:rFonts w:ascii="Arial" w:hAnsi="Arial" w:cs="Arial"/>
        </w:rPr>
        <w:t>Federanziani</w:t>
      </w:r>
      <w:proofErr w:type="spellEnd"/>
      <w:r w:rsidR="007F1644" w:rsidRPr="007F1644">
        <w:rPr>
          <w:rFonts w:ascii="Arial" w:hAnsi="Arial" w:cs="Arial"/>
        </w:rPr>
        <w:t xml:space="preserve">, che il 90 per cento degli equivalenti dispensati fa capo a 5 produttori soltanto” dice </w:t>
      </w:r>
      <w:r w:rsidR="007F1644" w:rsidRPr="00820D97">
        <w:rPr>
          <w:rFonts w:ascii="Arial" w:hAnsi="Arial" w:cs="Arial"/>
          <w:b/>
        </w:rPr>
        <w:t xml:space="preserve">Enrique </w:t>
      </w:r>
      <w:proofErr w:type="spellStart"/>
      <w:r w:rsidR="007F1644" w:rsidRPr="00820D97">
        <w:rPr>
          <w:rFonts w:ascii="Arial" w:hAnsi="Arial" w:cs="Arial"/>
          <w:b/>
        </w:rPr>
        <w:t>Häusermann</w:t>
      </w:r>
      <w:proofErr w:type="spellEnd"/>
      <w:r w:rsidR="007F1644" w:rsidRPr="00820D97">
        <w:rPr>
          <w:rFonts w:ascii="Arial" w:hAnsi="Arial" w:cs="Arial"/>
          <w:b/>
        </w:rPr>
        <w:t>, presidente di AssoGenerici</w:t>
      </w:r>
      <w:r w:rsidR="007F1644" w:rsidRPr="007F1644">
        <w:rPr>
          <w:rFonts w:ascii="Arial" w:hAnsi="Arial" w:cs="Arial"/>
        </w:rPr>
        <w:t>, in risposta alle dichiarazioni del segret</w:t>
      </w:r>
      <w:r w:rsidR="00D32A31">
        <w:rPr>
          <w:rFonts w:ascii="Arial" w:hAnsi="Arial" w:cs="Arial"/>
        </w:rPr>
        <w:t>ario nazionale del sindacato dei</w:t>
      </w:r>
      <w:r w:rsidR="007F1644" w:rsidRPr="007F1644">
        <w:rPr>
          <w:rFonts w:ascii="Arial" w:hAnsi="Arial" w:cs="Arial"/>
        </w:rPr>
        <w:t xml:space="preserve"> medici di famiglia. Le nuove norme sulla prescrizione dei medicinali a carico del SSN, infatti, si limitano a chiedere al medico l’indicazione del principio attivo del medicinale, ma non intaccano né la possibilità di indicare uno specifico prodotto né di renderlo non sostituibile, a patto che la non sostituibilità sia sinteticamente motivata.  “Ma al di là di questo rilievo” prosegue </w:t>
      </w:r>
      <w:proofErr w:type="spellStart"/>
      <w:r w:rsidR="007F1644" w:rsidRPr="007F1644">
        <w:rPr>
          <w:rFonts w:ascii="Arial" w:hAnsi="Arial" w:cs="Arial"/>
        </w:rPr>
        <w:t>Häusermann</w:t>
      </w:r>
      <w:proofErr w:type="spellEnd"/>
      <w:r w:rsidR="007F1644" w:rsidRPr="007F1644">
        <w:rPr>
          <w:rFonts w:ascii="Arial" w:hAnsi="Arial" w:cs="Arial"/>
        </w:rPr>
        <w:t xml:space="preserve"> “mi sembra di cogliere nelle parole del dottor </w:t>
      </w:r>
      <w:proofErr w:type="spellStart"/>
      <w:r w:rsidR="007F1644" w:rsidRPr="007F1644">
        <w:rPr>
          <w:rFonts w:ascii="Arial" w:hAnsi="Arial" w:cs="Arial"/>
        </w:rPr>
        <w:t>Milillo</w:t>
      </w:r>
      <w:proofErr w:type="spellEnd"/>
      <w:r w:rsidR="007F1644" w:rsidRPr="007F1644">
        <w:rPr>
          <w:rFonts w:ascii="Arial" w:hAnsi="Arial" w:cs="Arial"/>
        </w:rPr>
        <w:t xml:space="preserve"> una consonanza di vedute, condivise anche dal Ministro della Salute Beatrice </w:t>
      </w:r>
      <w:proofErr w:type="spellStart"/>
      <w:r w:rsidR="007F1644" w:rsidRPr="007F1644">
        <w:rPr>
          <w:rFonts w:ascii="Arial" w:hAnsi="Arial" w:cs="Arial"/>
        </w:rPr>
        <w:t>Lorenzin</w:t>
      </w:r>
      <w:proofErr w:type="spellEnd"/>
      <w:r w:rsidR="007F1644" w:rsidRPr="007F1644">
        <w:rPr>
          <w:rFonts w:ascii="Arial" w:hAnsi="Arial" w:cs="Arial"/>
        </w:rPr>
        <w:t>, sul ruolo del generico. Per questo mi sento di proporre un incontro faccia a faccia, magari ritrasmesso in streaming per la massima trasparenza, dove affrontare tutte le questioni irrisolte che, spesso, il dialogo attraverso i comunicati stampa rende più complesse di quanto non siano. Offriamo fin d’ora la nostra massima disponibilità”.</w:t>
      </w:r>
    </w:p>
    <w:p w:rsidR="00CB1193" w:rsidRDefault="00CB1193"/>
    <w:p w:rsidR="000D1E20" w:rsidRDefault="000D1E20" w:rsidP="000D1E20">
      <w:pPr>
        <w:pStyle w:val="NormaleWeb"/>
        <w:spacing w:after="240" w:afterAutospacing="0"/>
        <w:rPr>
          <w:rStyle w:val="Enfasigrassetto"/>
          <w:rFonts w:ascii="Arial" w:hAnsi="Arial" w:cs="Arial"/>
          <w:sz w:val="22"/>
          <w:szCs w:val="22"/>
        </w:rPr>
      </w:pPr>
    </w:p>
    <w:p w:rsidR="000D1E20" w:rsidRPr="000D1E20" w:rsidRDefault="000D1E20" w:rsidP="000D1E20">
      <w:pPr>
        <w:pStyle w:val="NormaleWeb"/>
        <w:spacing w:after="240" w:afterAutospacing="0"/>
        <w:rPr>
          <w:sz w:val="22"/>
          <w:szCs w:val="22"/>
        </w:rPr>
      </w:pPr>
      <w:r w:rsidRPr="000D1E20">
        <w:rPr>
          <w:rStyle w:val="Enfasigrassetto"/>
          <w:rFonts w:ascii="Arial" w:hAnsi="Arial" w:cs="Arial"/>
          <w:sz w:val="22"/>
          <w:szCs w:val="22"/>
        </w:rPr>
        <w:t>Per ulteriori informazioni:</w:t>
      </w:r>
      <w:r w:rsidRPr="000D1E20">
        <w:rPr>
          <w:rFonts w:ascii="Arial" w:hAnsi="Arial" w:cs="Arial"/>
          <w:sz w:val="22"/>
          <w:szCs w:val="22"/>
        </w:rPr>
        <w:br/>
      </w:r>
      <w:r w:rsidRPr="000D1E20">
        <w:rPr>
          <w:rFonts w:ascii="Arial" w:hAnsi="Arial" w:cs="Arial"/>
          <w:noProof/>
          <w:sz w:val="22"/>
          <w:szCs w:val="22"/>
        </w:rPr>
        <w:drawing>
          <wp:inline distT="0" distB="0" distL="0" distR="0">
            <wp:extent cx="1066800" cy="123825"/>
            <wp:effectExtent l="19050" t="0" r="0" b="0"/>
            <wp:docPr id="4" name="Immagine 4" descr="http://newsletter.vrelations.it/userfiles/LOGOVR(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37).jpg"/>
                    <pic:cNvPicPr>
                      <a:picLocks noChangeAspect="1" noChangeArrowheads="1"/>
                    </pic:cNvPicPr>
                  </pic:nvPicPr>
                  <pic:blipFill>
                    <a:blip r:embed="rId5"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sidRPr="000D1E20">
        <w:rPr>
          <w:rFonts w:ascii="Arial" w:hAnsi="Arial" w:cs="Arial"/>
          <w:sz w:val="22"/>
          <w:szCs w:val="22"/>
        </w:rPr>
        <w:br/>
        <w:t>Ufficio Stampa AssoGenerici</w:t>
      </w:r>
      <w:r w:rsidRPr="000D1E20">
        <w:rPr>
          <w:rFonts w:ascii="Arial" w:hAnsi="Arial" w:cs="Arial"/>
          <w:sz w:val="22"/>
          <w:szCs w:val="22"/>
        </w:rPr>
        <w:br/>
        <w:t>tel. 02/20.24.13.57</w:t>
      </w:r>
      <w:r w:rsidRPr="000D1E20">
        <w:rPr>
          <w:rFonts w:ascii="Arial" w:hAnsi="Arial" w:cs="Arial"/>
          <w:sz w:val="22"/>
          <w:szCs w:val="22"/>
        </w:rPr>
        <w:br/>
        <w:t>Massimo Cherubini - cellulare 335/82.31.700</w:t>
      </w:r>
      <w:r w:rsidRPr="000D1E20">
        <w:rPr>
          <w:rFonts w:ascii="Arial" w:hAnsi="Arial" w:cs="Arial"/>
          <w:sz w:val="22"/>
          <w:szCs w:val="22"/>
        </w:rPr>
        <w:br/>
        <w:t xml:space="preserve">e-mail: </w:t>
      </w:r>
      <w:hyperlink r:id="rId6" w:history="1">
        <w:r w:rsidRPr="000D1E20">
          <w:rPr>
            <w:rStyle w:val="Collegamentoipertestuale"/>
            <w:rFonts w:ascii="Arial" w:hAnsi="Arial" w:cs="Arial"/>
            <w:sz w:val="22"/>
            <w:szCs w:val="22"/>
          </w:rPr>
          <w:t>m.cherubini@vrelations.it</w:t>
        </w:r>
      </w:hyperlink>
      <w:r w:rsidRPr="000D1E20">
        <w:rPr>
          <w:rFonts w:ascii="Arial" w:hAnsi="Arial" w:cs="Arial"/>
          <w:sz w:val="22"/>
          <w:szCs w:val="22"/>
        </w:rPr>
        <w:br/>
        <w:t> </w:t>
      </w:r>
    </w:p>
    <w:p w:rsidR="000D1E20" w:rsidRPr="000D1E20" w:rsidRDefault="000D1E20"/>
    <w:sectPr w:rsidR="000D1E20" w:rsidRPr="000D1E20" w:rsidSect="00CB11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1644"/>
    <w:rsid w:val="000D1E20"/>
    <w:rsid w:val="001D605B"/>
    <w:rsid w:val="007F1644"/>
    <w:rsid w:val="00820D97"/>
    <w:rsid w:val="008F0548"/>
    <w:rsid w:val="00A107FF"/>
    <w:rsid w:val="00BF0B0F"/>
    <w:rsid w:val="00CB1193"/>
    <w:rsid w:val="00D32A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644"/>
    <w:pPr>
      <w:spacing w:after="0" w:line="240" w:lineRule="auto"/>
    </w:pPr>
    <w:rPr>
      <w:rFonts w:ascii="Calibri" w:hAnsi="Calibri"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16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644"/>
    <w:rPr>
      <w:rFonts w:ascii="Tahoma" w:hAnsi="Tahoma" w:cs="Tahoma"/>
      <w:sz w:val="16"/>
      <w:szCs w:val="16"/>
      <w:lang w:eastAsia="it-IT"/>
    </w:rPr>
  </w:style>
  <w:style w:type="character" w:styleId="Collegamentoipertestuale">
    <w:name w:val="Hyperlink"/>
    <w:basedOn w:val="Carpredefinitoparagrafo"/>
    <w:uiPriority w:val="99"/>
    <w:semiHidden/>
    <w:unhideWhenUsed/>
    <w:rsid w:val="000D1E20"/>
    <w:rPr>
      <w:color w:val="0000FF"/>
      <w:u w:val="single"/>
    </w:rPr>
  </w:style>
  <w:style w:type="paragraph" w:styleId="NormaleWeb">
    <w:name w:val="Normal (Web)"/>
    <w:basedOn w:val="Normale"/>
    <w:uiPriority w:val="99"/>
    <w:semiHidden/>
    <w:unhideWhenUsed/>
    <w:rsid w:val="000D1E20"/>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0D1E20"/>
    <w:rPr>
      <w:b/>
      <w:bCs/>
    </w:rPr>
  </w:style>
</w:styles>
</file>

<file path=word/webSettings.xml><?xml version="1.0" encoding="utf-8"?>
<w:webSettings xmlns:r="http://schemas.openxmlformats.org/officeDocument/2006/relationships" xmlns:w="http://schemas.openxmlformats.org/wordprocessingml/2006/main">
  <w:divs>
    <w:div w:id="770392029">
      <w:bodyDiv w:val="1"/>
      <w:marLeft w:val="0"/>
      <w:marRight w:val="0"/>
      <w:marTop w:val="0"/>
      <w:marBottom w:val="0"/>
      <w:divBdr>
        <w:top w:val="none" w:sz="0" w:space="0" w:color="auto"/>
        <w:left w:val="none" w:sz="0" w:space="0" w:color="auto"/>
        <w:bottom w:val="none" w:sz="0" w:space="0" w:color="auto"/>
        <w:right w:val="none" w:sz="0" w:space="0" w:color="auto"/>
      </w:divBdr>
    </w:div>
    <w:div w:id="10272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2013-05-29T15:01:00Z</dcterms:created>
  <dcterms:modified xsi:type="dcterms:W3CDTF">2013-05-29T15:07:00Z</dcterms:modified>
</cp:coreProperties>
</file>